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7F0" w:rsidRDefault="004517F0" w:rsidP="004517F0">
      <w:pPr>
        <w:tabs>
          <w:tab w:val="left" w:pos="3075"/>
          <w:tab w:val="right" w:pos="9072"/>
        </w:tabs>
        <w:rPr>
          <w:sz w:val="20"/>
          <w:lang w:eastAsia="ar-SA"/>
        </w:rPr>
      </w:pPr>
    </w:p>
    <w:p w:rsidR="004517F0" w:rsidRDefault="004517F0" w:rsidP="004517F0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 xml:space="preserve">Приложение 8                                       </w:t>
      </w:r>
    </w:p>
    <w:p w:rsidR="004517F0" w:rsidRDefault="004517F0" w:rsidP="004517F0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 xml:space="preserve">                                                                                                                                              к Решению Пестяковского </w:t>
      </w:r>
    </w:p>
    <w:p w:rsidR="004517F0" w:rsidRDefault="004517F0" w:rsidP="004517F0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 xml:space="preserve">                                                                                                                                                      городского поселения</w:t>
      </w:r>
    </w:p>
    <w:p w:rsidR="004517F0" w:rsidRDefault="004517F0" w:rsidP="004517F0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 xml:space="preserve">                                                                                                                        "О бюджете Пестяковского городского </w:t>
      </w:r>
    </w:p>
    <w:p w:rsidR="004517F0" w:rsidRDefault="004517F0" w:rsidP="004517F0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 xml:space="preserve">                                                                                                                          поселения на 2019 год и на плановый       </w:t>
      </w:r>
    </w:p>
    <w:p w:rsidR="004517F0" w:rsidRDefault="004517F0" w:rsidP="004517F0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 xml:space="preserve">                                                                                                                                             период 2020 и 2021 годов"               </w:t>
      </w:r>
    </w:p>
    <w:p w:rsidR="004517F0" w:rsidRDefault="004517F0" w:rsidP="004517F0">
      <w:pPr>
        <w:jc w:val="right"/>
        <w:rPr>
          <w:sz w:val="20"/>
        </w:rPr>
      </w:pPr>
      <w:r>
        <w:t xml:space="preserve">                                                                                           </w:t>
      </w:r>
      <w:r>
        <w:rPr>
          <w:sz w:val="20"/>
        </w:rPr>
        <w:t>от "20"декабря 2018г.   № 277</w:t>
      </w:r>
    </w:p>
    <w:p w:rsidR="004517F0" w:rsidRDefault="004517F0" w:rsidP="004517F0">
      <w:pPr>
        <w:jc w:val="center"/>
        <w:rPr>
          <w:sz w:val="20"/>
        </w:rPr>
      </w:pPr>
    </w:p>
    <w:p w:rsidR="004517F0" w:rsidRDefault="004517F0" w:rsidP="004517F0">
      <w:pPr>
        <w:tabs>
          <w:tab w:val="left" w:pos="3930"/>
        </w:tabs>
      </w:pPr>
    </w:p>
    <w:p w:rsidR="004517F0" w:rsidRDefault="004517F0" w:rsidP="004517F0">
      <w:pPr>
        <w:tabs>
          <w:tab w:val="left" w:pos="3930"/>
        </w:tabs>
      </w:pPr>
    </w:p>
    <w:p w:rsidR="004517F0" w:rsidRDefault="004517F0" w:rsidP="004517F0">
      <w:pPr>
        <w:tabs>
          <w:tab w:val="left" w:pos="3930"/>
        </w:tabs>
        <w:jc w:val="center"/>
      </w:pPr>
      <w:r>
        <w:rPr>
          <w:bCs/>
          <w:szCs w:val="28"/>
        </w:rPr>
        <w:t>Ведомственная структура расходов бюджета Пестяковского городского                                поселения на 2019 год</w:t>
      </w:r>
      <w:r>
        <w:tab/>
      </w:r>
    </w:p>
    <w:p w:rsidR="004517F0" w:rsidRDefault="004517F0" w:rsidP="004517F0">
      <w:pPr>
        <w:tabs>
          <w:tab w:val="left" w:pos="1125"/>
        </w:tabs>
      </w:pPr>
    </w:p>
    <w:tbl>
      <w:tblPr>
        <w:tblW w:w="1091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970"/>
        <w:gridCol w:w="850"/>
        <w:gridCol w:w="1135"/>
        <w:gridCol w:w="641"/>
        <w:gridCol w:w="1417"/>
        <w:gridCol w:w="1018"/>
        <w:gridCol w:w="1885"/>
      </w:tblGrid>
      <w:tr w:rsidR="006F36AC" w:rsidRPr="003465D4" w:rsidTr="006F36AC">
        <w:trPr>
          <w:trHeight w:val="126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 xml:space="preserve"> 2019 год</w:t>
            </w:r>
            <w:bookmarkStart w:id="0" w:name="_GoBack"/>
            <w:bookmarkEnd w:id="0"/>
          </w:p>
        </w:tc>
      </w:tr>
      <w:tr w:rsidR="006F36AC" w:rsidRPr="003465D4" w:rsidTr="006F36AC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6AC" w:rsidRPr="003465D4" w:rsidRDefault="006F36AC" w:rsidP="00F2423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465D4">
              <w:rPr>
                <w:b/>
                <w:bCs/>
                <w:color w:val="000000"/>
                <w:sz w:val="24"/>
                <w:szCs w:val="24"/>
              </w:rPr>
              <w:t xml:space="preserve"> Администрация Пестяковского муниципального района Ивановской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65D4">
              <w:rPr>
                <w:b/>
                <w:bCs/>
                <w:color w:val="000000"/>
                <w:sz w:val="24"/>
                <w:szCs w:val="24"/>
              </w:rPr>
              <w:t>015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65D4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65D4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65D4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65D4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65D4">
              <w:rPr>
                <w:b/>
                <w:bCs/>
                <w:color w:val="000000"/>
                <w:sz w:val="24"/>
                <w:szCs w:val="24"/>
              </w:rPr>
              <w:t>24 650 158,27</w:t>
            </w:r>
          </w:p>
        </w:tc>
      </w:tr>
      <w:tr w:rsidR="006F36AC" w:rsidRPr="003465D4" w:rsidTr="006F36AC">
        <w:trPr>
          <w:trHeight w:val="223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6AC" w:rsidRPr="003465D4" w:rsidRDefault="006F36AC" w:rsidP="00F24233">
            <w:pPr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 xml:space="preserve"> 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649 564,00</w:t>
            </w:r>
          </w:p>
        </w:tc>
      </w:tr>
      <w:tr w:rsidR="006F36AC" w:rsidRPr="003465D4" w:rsidTr="006F36AC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6AC" w:rsidRPr="003465D4" w:rsidRDefault="006F36AC" w:rsidP="00F24233">
            <w:pPr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 xml:space="preserve"> 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127 571,08</w:t>
            </w:r>
          </w:p>
        </w:tc>
      </w:tr>
      <w:tr w:rsidR="006F36AC" w:rsidRPr="003465D4" w:rsidTr="006F36AC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6AC" w:rsidRPr="003465D4" w:rsidRDefault="006F36AC" w:rsidP="00F24233">
            <w:pPr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500,92</w:t>
            </w:r>
          </w:p>
        </w:tc>
      </w:tr>
      <w:tr w:rsidR="006F36AC" w:rsidRPr="003465D4" w:rsidTr="006F36AC">
        <w:trPr>
          <w:trHeight w:val="15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6AC" w:rsidRPr="003465D4" w:rsidRDefault="006F36AC" w:rsidP="00F24233">
            <w:pPr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0620151200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770,00</w:t>
            </w:r>
          </w:p>
        </w:tc>
      </w:tr>
      <w:tr w:rsidR="006F36AC" w:rsidRPr="003465D4" w:rsidTr="006F36AC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6AC" w:rsidRPr="003465D4" w:rsidRDefault="006F36AC" w:rsidP="00F24233">
            <w:pPr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Резервные фонды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465D4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6F36AC" w:rsidRPr="003465D4" w:rsidTr="006F36AC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6AC" w:rsidRPr="003465D4" w:rsidRDefault="006F36AC" w:rsidP="00F24233">
            <w:pPr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lastRenderedPageBreak/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6F36AC" w:rsidRPr="003465D4" w:rsidTr="006F36AC">
        <w:trPr>
          <w:trHeight w:val="15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6AC" w:rsidRPr="003465D4" w:rsidRDefault="006F36AC" w:rsidP="00F24233">
            <w:pPr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Проведение независимой оценки автомобильных дорог общего пользование Пестяковского городского поселения для постановки на баланс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0520110310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F36AC" w:rsidRPr="003465D4" w:rsidTr="006F36AC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6AC" w:rsidRPr="003465D4" w:rsidRDefault="006F36AC" w:rsidP="00F24233">
            <w:pPr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Оформление бесхозного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0520110320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6F36AC" w:rsidRPr="003465D4" w:rsidTr="006F36AC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6AC" w:rsidRPr="003465D4" w:rsidRDefault="006F36AC" w:rsidP="00F24233">
            <w:pPr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Организация конкурсов и аукционов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0620110350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F36AC" w:rsidRPr="003465D4" w:rsidTr="006F36AC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6AC" w:rsidRPr="003465D4" w:rsidRDefault="006F36AC" w:rsidP="00F24233">
            <w:pPr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6F36AC" w:rsidRPr="003465D4" w:rsidTr="006F36AC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6AC" w:rsidRPr="003465D4" w:rsidRDefault="006F36AC" w:rsidP="00F24233">
            <w:pPr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Мероприятия по оборудованию источников противопожарного водоснабжения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0410110230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48 000,00</w:t>
            </w:r>
          </w:p>
        </w:tc>
      </w:tr>
      <w:tr w:rsidR="006F36AC" w:rsidRPr="003465D4" w:rsidTr="006F36AC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6AC" w:rsidRPr="003465D4" w:rsidRDefault="006F36AC" w:rsidP="00F24233">
            <w:pPr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Налоги на имущество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2 820,00</w:t>
            </w:r>
          </w:p>
        </w:tc>
      </w:tr>
      <w:tr w:rsidR="006F36AC" w:rsidRPr="003465D4" w:rsidTr="006F36AC">
        <w:trPr>
          <w:trHeight w:val="129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6AC" w:rsidRPr="003465D4" w:rsidRDefault="006F36AC" w:rsidP="00F24233">
            <w:pPr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Мероприятие направленные на создание минерализованных полос (опашка) вокруг населенного пункта п. Пестяки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35 000,00</w:t>
            </w:r>
          </w:p>
        </w:tc>
      </w:tr>
      <w:tr w:rsidR="006F36AC" w:rsidRPr="003465D4" w:rsidTr="006F36AC">
        <w:trPr>
          <w:trHeight w:val="198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6AC" w:rsidRPr="003465D4" w:rsidRDefault="006F36AC" w:rsidP="00F24233">
            <w:pPr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Оборудование пляжа на озере "Пестяковское" на территории Пеестяковского городского поселения (лабораторные исследования воды в озере "Пестяковское" и водолазная очистка дна)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465D4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0430110280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6F36AC" w:rsidRPr="003465D4" w:rsidTr="006F36AC">
        <w:trPr>
          <w:trHeight w:val="129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6AC" w:rsidRPr="003465D4" w:rsidRDefault="006F36AC" w:rsidP="00F24233">
            <w:pPr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lastRenderedPageBreak/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1 241 053,51</w:t>
            </w:r>
          </w:p>
        </w:tc>
      </w:tr>
      <w:tr w:rsidR="006F36AC" w:rsidRPr="003465D4" w:rsidTr="006F36AC">
        <w:trPr>
          <w:trHeight w:val="129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6AC" w:rsidRPr="003465D4" w:rsidRDefault="006F36AC" w:rsidP="00F24233">
            <w:pPr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0130110090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91 500,00</w:t>
            </w:r>
          </w:p>
        </w:tc>
      </w:tr>
      <w:tr w:rsidR="006F36AC" w:rsidRPr="003465D4" w:rsidTr="006F36AC">
        <w:trPr>
          <w:trHeight w:val="22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6AC" w:rsidRPr="003465D4" w:rsidRDefault="006F36AC" w:rsidP="00F24233">
            <w:pPr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Мероприятие на проведение государственной экспертизы проектно- сметной доку</w:t>
            </w:r>
            <w:r>
              <w:rPr>
                <w:color w:val="000000"/>
                <w:sz w:val="24"/>
                <w:szCs w:val="24"/>
              </w:rPr>
              <w:t xml:space="preserve">ментации на проведение ремонта </w:t>
            </w:r>
            <w:r w:rsidRPr="003465D4">
              <w:rPr>
                <w:color w:val="000000"/>
                <w:sz w:val="24"/>
                <w:szCs w:val="24"/>
              </w:rPr>
              <w:t>автомобильных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0130110120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6F36AC" w:rsidRPr="003465D4" w:rsidTr="006F36AC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6AC" w:rsidRPr="003465D4" w:rsidRDefault="006F36AC" w:rsidP="00F24233">
            <w:pPr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0130110160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560 794,61</w:t>
            </w:r>
          </w:p>
        </w:tc>
      </w:tr>
      <w:tr w:rsidR="006F36AC" w:rsidRPr="003465D4" w:rsidTr="006F36AC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6AC" w:rsidRPr="003465D4" w:rsidRDefault="006F36AC" w:rsidP="00F24233">
            <w:pPr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724 250,00</w:t>
            </w:r>
          </w:p>
        </w:tc>
      </w:tr>
      <w:tr w:rsidR="006F36AC" w:rsidRPr="003465D4" w:rsidTr="006F36AC">
        <w:trPr>
          <w:trHeight w:val="193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6AC" w:rsidRPr="003465D4" w:rsidRDefault="006F36AC" w:rsidP="00F24233">
            <w:pPr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Мероприятия по обеспечению безопасности дорожного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465D4">
              <w:rPr>
                <w:color w:val="000000"/>
                <w:sz w:val="24"/>
                <w:szCs w:val="24"/>
              </w:rPr>
              <w:t>движения (замена дорожных знаков, проекты безопасности дорожного движения и т. д)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0130110260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180 000,00</w:t>
            </w:r>
          </w:p>
        </w:tc>
      </w:tr>
      <w:tr w:rsidR="006F36AC" w:rsidRPr="003465D4" w:rsidTr="006F36AC">
        <w:trPr>
          <w:trHeight w:val="193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6AC" w:rsidRPr="003465D4" w:rsidRDefault="006F36AC" w:rsidP="00F24233">
            <w:pPr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lastRenderedPageBreak/>
              <w:t>Строительство (реконструкцию), капитальный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215 188,66</w:t>
            </w:r>
          </w:p>
        </w:tc>
      </w:tr>
      <w:tr w:rsidR="006F36AC" w:rsidRPr="003465D4" w:rsidTr="006F36AC">
        <w:trPr>
          <w:trHeight w:val="13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6AC" w:rsidRPr="003465D4" w:rsidRDefault="006F36AC" w:rsidP="00F24233">
            <w:pPr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 xml:space="preserve"> 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556 000,00</w:t>
            </w:r>
          </w:p>
        </w:tc>
      </w:tr>
      <w:tr w:rsidR="006F36AC" w:rsidRPr="003465D4" w:rsidTr="006F36AC">
        <w:trPr>
          <w:trHeight w:val="13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6AC" w:rsidRPr="003465D4" w:rsidRDefault="006F36AC" w:rsidP="00F24233">
            <w:pPr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Обеспечение территории города документами территориального планирования и градостроительного зонирования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0510110290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400 000,00</w:t>
            </w:r>
          </w:p>
        </w:tc>
      </w:tr>
      <w:tr w:rsidR="006F36AC" w:rsidRPr="003465D4" w:rsidTr="006F36AC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6AC" w:rsidRPr="003465D4" w:rsidRDefault="006F36AC" w:rsidP="00F24233">
            <w:pPr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 xml:space="preserve"> Капитальный ремонт муниципального жилищного фонда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0150110130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6F36AC" w:rsidRPr="003465D4" w:rsidTr="006F36AC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6AC" w:rsidRPr="003465D4" w:rsidRDefault="006F36AC" w:rsidP="00F24233">
            <w:pPr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9 698,00</w:t>
            </w:r>
          </w:p>
        </w:tc>
      </w:tr>
      <w:tr w:rsidR="006F36AC" w:rsidRPr="003465D4" w:rsidTr="006F36AC">
        <w:trPr>
          <w:trHeight w:val="189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6AC" w:rsidRPr="003465D4" w:rsidRDefault="006F36AC" w:rsidP="00F24233">
            <w:pPr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 xml:space="preserve">      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3465D4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157 849,33</w:t>
            </w:r>
          </w:p>
        </w:tc>
      </w:tr>
      <w:tr w:rsidR="006F36AC" w:rsidRPr="003465D4" w:rsidTr="006F36AC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6AC" w:rsidRPr="003465D4" w:rsidRDefault="006F36AC" w:rsidP="00F24233">
            <w:pPr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 xml:space="preserve">      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62 000,00</w:t>
            </w:r>
          </w:p>
        </w:tc>
      </w:tr>
      <w:tr w:rsidR="006F36AC" w:rsidRPr="003465D4" w:rsidTr="006F36AC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6AC" w:rsidRPr="003465D4" w:rsidRDefault="006F36AC" w:rsidP="00F24233">
            <w:pPr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16 421,00</w:t>
            </w:r>
          </w:p>
        </w:tc>
      </w:tr>
      <w:tr w:rsidR="006F36AC" w:rsidRPr="003465D4" w:rsidTr="006F36AC">
        <w:trPr>
          <w:trHeight w:val="103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6AC" w:rsidRPr="003465D4" w:rsidRDefault="006F36AC" w:rsidP="00F24233">
            <w:pPr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lastRenderedPageBreak/>
              <w:t>Проведение мероприятий по дезинфекции колодцев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0110120030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109 440,00</w:t>
            </w:r>
          </w:p>
        </w:tc>
      </w:tr>
      <w:tr w:rsidR="006F36AC" w:rsidRPr="003465D4" w:rsidTr="006F36AC">
        <w:trPr>
          <w:trHeight w:val="10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6AC" w:rsidRPr="003465D4" w:rsidRDefault="006F36AC" w:rsidP="00F24233">
            <w:pPr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 xml:space="preserve">      Возмещение части выпадающих доходов от разницы в тарифе общественной бани МУП "Пестяковское райбытобъединение"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842 929,78</w:t>
            </w:r>
          </w:p>
        </w:tc>
      </w:tr>
      <w:tr w:rsidR="006F36AC" w:rsidRPr="003465D4" w:rsidTr="006F36AC">
        <w:trPr>
          <w:trHeight w:val="108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6AC" w:rsidRPr="003465D4" w:rsidRDefault="006F36AC" w:rsidP="00F24233">
            <w:pPr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 xml:space="preserve">      Содержание и ремонт памятников погибшим воинам в ВОВ и В. Ленина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0120110010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6F36AC" w:rsidRPr="003465D4" w:rsidTr="006F36AC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6AC" w:rsidRPr="003465D4" w:rsidRDefault="006F36AC" w:rsidP="00F24233">
            <w:pPr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 xml:space="preserve">      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896 191,10</w:t>
            </w:r>
          </w:p>
        </w:tc>
      </w:tr>
      <w:tr w:rsidR="006F36AC" w:rsidRPr="003465D4" w:rsidTr="006F36AC">
        <w:trPr>
          <w:trHeight w:val="9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6AC" w:rsidRPr="003465D4" w:rsidRDefault="006F36AC" w:rsidP="00F24233">
            <w:pPr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 xml:space="preserve">      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172 495,00</w:t>
            </w:r>
          </w:p>
        </w:tc>
      </w:tr>
      <w:tr w:rsidR="006F36AC" w:rsidRPr="003465D4" w:rsidTr="006F36AC">
        <w:trPr>
          <w:trHeight w:val="99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6AC" w:rsidRPr="003465D4" w:rsidRDefault="006F36AC" w:rsidP="00F24233">
            <w:pPr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 xml:space="preserve">      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1 888 888,80</w:t>
            </w:r>
          </w:p>
        </w:tc>
      </w:tr>
      <w:tr w:rsidR="006F36AC" w:rsidRPr="003465D4" w:rsidTr="006F36AC">
        <w:trPr>
          <w:trHeight w:val="133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6AC" w:rsidRPr="003465D4" w:rsidRDefault="006F36AC" w:rsidP="00F24233">
            <w:pPr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 xml:space="preserve">      Расходы на благоустройство и са</w:t>
            </w:r>
            <w:r>
              <w:rPr>
                <w:color w:val="000000"/>
                <w:sz w:val="24"/>
                <w:szCs w:val="24"/>
              </w:rPr>
              <w:t xml:space="preserve">нитарное содержание территории </w:t>
            </w:r>
            <w:r w:rsidRPr="003465D4">
              <w:rPr>
                <w:color w:val="000000"/>
                <w:sz w:val="24"/>
                <w:szCs w:val="24"/>
              </w:rPr>
              <w:t>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421 815,57</w:t>
            </w:r>
          </w:p>
        </w:tc>
      </w:tr>
      <w:tr w:rsidR="006F36AC" w:rsidRPr="003465D4" w:rsidTr="006F36AC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6AC" w:rsidRPr="003465D4" w:rsidRDefault="006F36AC" w:rsidP="00F24233">
            <w:pPr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 xml:space="preserve">      Налог на имущество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8 630,00</w:t>
            </w:r>
          </w:p>
        </w:tc>
      </w:tr>
      <w:tr w:rsidR="006F36AC" w:rsidRPr="003465D4" w:rsidTr="006F36AC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6AC" w:rsidRPr="003465D4" w:rsidRDefault="006F36AC" w:rsidP="00F24233">
            <w:pPr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 xml:space="preserve">      Работы и услуги, связанные с проведением праздничных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0120110250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6F36AC" w:rsidRPr="003465D4" w:rsidTr="006F36AC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6AC" w:rsidRPr="003465D4" w:rsidRDefault="006F36AC" w:rsidP="00F24233">
            <w:pPr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lastRenderedPageBreak/>
              <w:t>Мероприятия по энергосбережению и повышени</w:t>
            </w:r>
            <w:r>
              <w:rPr>
                <w:color w:val="000000"/>
                <w:sz w:val="24"/>
                <w:szCs w:val="24"/>
              </w:rPr>
              <w:t xml:space="preserve">ю энергетической эффективности </w:t>
            </w:r>
            <w:r w:rsidRPr="003465D4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125 000,00</w:t>
            </w:r>
          </w:p>
        </w:tc>
      </w:tr>
      <w:tr w:rsidR="006F36AC" w:rsidRPr="003465D4" w:rsidTr="006F36AC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6AC" w:rsidRPr="003465D4" w:rsidRDefault="006F36AC" w:rsidP="00F24233">
            <w:pPr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 xml:space="preserve"> Мероприятия по энергосбережению и повышени</w:t>
            </w:r>
            <w:r>
              <w:rPr>
                <w:color w:val="000000"/>
                <w:sz w:val="24"/>
                <w:szCs w:val="24"/>
              </w:rPr>
              <w:t xml:space="preserve">ю энергетической эффективности </w:t>
            </w:r>
            <w:r w:rsidRPr="003465D4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6F36AC" w:rsidRPr="003465D4" w:rsidTr="006F36AC">
        <w:trPr>
          <w:trHeight w:val="22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6AC" w:rsidRPr="003465D4" w:rsidRDefault="006F36AC" w:rsidP="00F24233">
            <w:pPr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2 951 507,99</w:t>
            </w:r>
          </w:p>
        </w:tc>
      </w:tr>
      <w:tr w:rsidR="006F36AC" w:rsidRPr="003465D4" w:rsidTr="006F36AC">
        <w:trPr>
          <w:trHeight w:val="14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6AC" w:rsidRPr="003465D4" w:rsidRDefault="006F36AC" w:rsidP="00F24233">
            <w:pPr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3465D4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2 556 828,80</w:t>
            </w:r>
          </w:p>
        </w:tc>
      </w:tr>
      <w:tr w:rsidR="006F36AC" w:rsidRPr="003465D4" w:rsidTr="006F36AC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6AC" w:rsidRPr="003465D4" w:rsidRDefault="006F36AC" w:rsidP="00F24233">
            <w:pPr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3465D4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4 800,00</w:t>
            </w:r>
          </w:p>
        </w:tc>
      </w:tr>
      <w:tr w:rsidR="006F36AC" w:rsidRPr="003465D4" w:rsidTr="006F36AC">
        <w:trPr>
          <w:trHeight w:val="103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6AC" w:rsidRPr="003465D4" w:rsidRDefault="006F36AC" w:rsidP="00F24233">
            <w:pPr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 xml:space="preserve"> 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510 550,00</w:t>
            </w:r>
          </w:p>
        </w:tc>
      </w:tr>
      <w:tr w:rsidR="006F36AC" w:rsidRPr="003465D4" w:rsidTr="006F36AC">
        <w:trPr>
          <w:trHeight w:val="283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6AC" w:rsidRPr="003465D4" w:rsidRDefault="006F36AC" w:rsidP="00F24233">
            <w:pPr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lastRenderedPageBreak/>
              <w:t xml:space="preserve">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</w:t>
            </w:r>
            <w:r>
              <w:rPr>
                <w:color w:val="000000"/>
                <w:sz w:val="24"/>
                <w:szCs w:val="24"/>
              </w:rPr>
              <w:t xml:space="preserve">ой платы в Ивановской области </w:t>
            </w:r>
            <w:r w:rsidRPr="003465D4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0310180340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1 185 684,00</w:t>
            </w:r>
          </w:p>
        </w:tc>
      </w:tr>
      <w:tr w:rsidR="006F36AC" w:rsidRPr="003465D4" w:rsidTr="006F36AC">
        <w:trPr>
          <w:trHeight w:val="3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6AC" w:rsidRPr="003465D4" w:rsidRDefault="006F36AC" w:rsidP="00F24233">
            <w:pPr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"Пестяковского Дом культуры"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3465D4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409 175,21</w:t>
            </w:r>
          </w:p>
        </w:tc>
      </w:tr>
      <w:tr w:rsidR="006F36AC" w:rsidRPr="003465D4" w:rsidTr="006F36AC">
        <w:trPr>
          <w:trHeight w:val="100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6AC" w:rsidRPr="003465D4" w:rsidRDefault="006F36AC" w:rsidP="00F24233">
            <w:pPr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Фо</w:t>
            </w:r>
            <w:r>
              <w:rPr>
                <w:color w:val="000000"/>
                <w:sz w:val="24"/>
                <w:szCs w:val="24"/>
              </w:rPr>
              <w:t xml:space="preserve">рмирование библиотечного фонда </w:t>
            </w:r>
            <w:r w:rsidRPr="003465D4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6F36AC" w:rsidRPr="003465D4" w:rsidTr="006F36AC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6AC" w:rsidRPr="003465D4" w:rsidRDefault="006F36AC" w:rsidP="00F24233">
            <w:pPr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6F36AC" w:rsidRPr="003465D4" w:rsidTr="006F36AC">
        <w:trPr>
          <w:trHeight w:val="5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6AC" w:rsidRPr="003465D4" w:rsidRDefault="006F36AC" w:rsidP="00F24233">
            <w:pPr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 xml:space="preserve">      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</w:t>
            </w:r>
            <w:r w:rsidRPr="003465D4"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1 788 617,70</w:t>
            </w:r>
          </w:p>
        </w:tc>
      </w:tr>
      <w:tr w:rsidR="006F36AC" w:rsidRPr="003465D4" w:rsidTr="006F36AC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6AC" w:rsidRPr="003465D4" w:rsidRDefault="006F36AC" w:rsidP="00F24233">
            <w:pPr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lastRenderedPageBreak/>
              <w:t xml:space="preserve"> 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979 421,33</w:t>
            </w:r>
          </w:p>
        </w:tc>
      </w:tr>
      <w:tr w:rsidR="006F36AC" w:rsidRPr="003465D4" w:rsidTr="006F36AC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6AC" w:rsidRPr="003465D4" w:rsidRDefault="006F36AC" w:rsidP="00F24233">
            <w:pPr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"Библиотека"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3465D4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6F36AC" w:rsidRPr="003465D4" w:rsidTr="006F36AC">
        <w:trPr>
          <w:trHeight w:val="283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6AC" w:rsidRPr="003465D4" w:rsidRDefault="006F36AC" w:rsidP="00F24233">
            <w:pPr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0320180340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947 501,00</w:t>
            </w:r>
          </w:p>
        </w:tc>
      </w:tr>
      <w:tr w:rsidR="006F36AC" w:rsidRPr="003465D4" w:rsidTr="006F36AC">
        <w:trPr>
          <w:trHeight w:val="318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6AC" w:rsidRPr="003465D4" w:rsidRDefault="006F36AC" w:rsidP="00F24233">
            <w:pPr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 xml:space="preserve"> 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133 455,00</w:t>
            </w:r>
          </w:p>
        </w:tc>
      </w:tr>
      <w:tr w:rsidR="006F36AC" w:rsidRPr="003465D4" w:rsidTr="006F36AC">
        <w:trPr>
          <w:trHeight w:val="15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6AC" w:rsidRPr="003465D4" w:rsidRDefault="006F36AC" w:rsidP="00F24233">
            <w:pPr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lastRenderedPageBreak/>
              <w:t xml:space="preserve">    Комплектование книжных фондов библиотек муниципальных образований (закупка </w:t>
            </w:r>
            <w:r>
              <w:rPr>
                <w:color w:val="000000"/>
                <w:sz w:val="24"/>
                <w:szCs w:val="24"/>
              </w:rPr>
              <w:t>товаров, работ и услуг для обес</w:t>
            </w:r>
            <w:r w:rsidRPr="003465D4">
              <w:rPr>
                <w:color w:val="000000"/>
                <w:sz w:val="24"/>
                <w:szCs w:val="24"/>
              </w:rPr>
              <w:t>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03201L5191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1 287,00</w:t>
            </w:r>
          </w:p>
        </w:tc>
      </w:tr>
      <w:tr w:rsidR="006F36AC" w:rsidRPr="003465D4" w:rsidTr="006F36AC">
        <w:trPr>
          <w:trHeight w:val="22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6AC" w:rsidRPr="003465D4" w:rsidRDefault="006F36AC" w:rsidP="00F24233">
            <w:pPr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960 297,76</w:t>
            </w:r>
          </w:p>
        </w:tc>
      </w:tr>
      <w:tr w:rsidR="006F36AC" w:rsidRPr="003465D4" w:rsidTr="006F36AC">
        <w:trPr>
          <w:trHeight w:val="13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6AC" w:rsidRPr="003465D4" w:rsidRDefault="006F36AC" w:rsidP="00F24233">
            <w:pPr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668 548,50</w:t>
            </w:r>
          </w:p>
        </w:tc>
      </w:tr>
      <w:tr w:rsidR="006F36AC" w:rsidRPr="003465D4" w:rsidTr="006F36AC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6AC" w:rsidRPr="003465D4" w:rsidRDefault="006F36AC" w:rsidP="00F24233">
            <w:pPr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Пестяковского городского поселения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6F36AC" w:rsidRPr="003465D4" w:rsidTr="006F36AC">
        <w:trPr>
          <w:trHeight w:val="283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6AC" w:rsidRPr="003465D4" w:rsidRDefault="006F36AC" w:rsidP="00F24233">
            <w:pPr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0330180340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484 220,00</w:t>
            </w:r>
          </w:p>
        </w:tc>
      </w:tr>
      <w:tr w:rsidR="006F36AC" w:rsidRPr="003465D4" w:rsidTr="006F36AC">
        <w:trPr>
          <w:trHeight w:val="83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6AC" w:rsidRPr="003465D4" w:rsidRDefault="006F36AC" w:rsidP="00F24233">
            <w:pPr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 xml:space="preserve"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</w:t>
            </w:r>
            <w:r w:rsidRPr="003465D4">
              <w:rPr>
                <w:color w:val="000000"/>
                <w:sz w:val="24"/>
                <w:szCs w:val="24"/>
              </w:rPr>
              <w:lastRenderedPageBreak/>
              <w:t>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44 283,63</w:t>
            </w:r>
          </w:p>
        </w:tc>
      </w:tr>
      <w:tr w:rsidR="006F36AC" w:rsidRPr="003465D4" w:rsidTr="006F36AC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6AC" w:rsidRPr="003465D4" w:rsidRDefault="006F36AC" w:rsidP="00F24233">
            <w:pPr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lastRenderedPageBreak/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53 609,88</w:t>
            </w:r>
          </w:p>
        </w:tc>
      </w:tr>
      <w:tr w:rsidR="006F36AC" w:rsidRPr="003465D4" w:rsidTr="006F36AC">
        <w:trPr>
          <w:trHeight w:val="13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6AC" w:rsidRPr="003465D4" w:rsidRDefault="006F36AC" w:rsidP="00F24233">
            <w:pPr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Пенсионное обеспечение лиц, замещавших выборные муниципальные должности на постоянной основе, муниципальные д</w:t>
            </w:r>
            <w:r>
              <w:rPr>
                <w:color w:val="000000"/>
                <w:sz w:val="24"/>
                <w:szCs w:val="24"/>
              </w:rPr>
              <w:t xml:space="preserve">олжности муниципальной службы </w:t>
            </w:r>
            <w:r w:rsidRPr="003465D4">
              <w:rPr>
                <w:color w:val="000000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6F36AC" w:rsidRPr="003465D4" w:rsidTr="006F36AC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6AC" w:rsidRPr="003465D4" w:rsidRDefault="006F36AC" w:rsidP="00F24233">
            <w:pPr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 xml:space="preserve"> Иные межбюджетные трансферты на 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0180160030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62 370,00</w:t>
            </w:r>
          </w:p>
        </w:tc>
      </w:tr>
      <w:tr w:rsidR="006F36AC" w:rsidRPr="003465D4" w:rsidTr="006F36AC">
        <w:trPr>
          <w:trHeight w:val="220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6AC" w:rsidRPr="003465D4" w:rsidRDefault="006F36AC" w:rsidP="00F24233">
            <w:pPr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 xml:space="preserve"> Иные межбюджетные трансферты на предоставление субсидий гражданам,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(в том числе рефинансированному)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01801S3100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91 808,64</w:t>
            </w:r>
          </w:p>
        </w:tc>
      </w:tr>
      <w:tr w:rsidR="006F36AC" w:rsidRPr="003465D4" w:rsidTr="006F36AC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6AC" w:rsidRPr="003465D4" w:rsidRDefault="006F36AC" w:rsidP="00F24233">
            <w:pPr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Иные межбюджетные трансферты на 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0190160030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46 829,00</w:t>
            </w:r>
          </w:p>
        </w:tc>
      </w:tr>
      <w:tr w:rsidR="006F36AC" w:rsidRPr="003465D4" w:rsidTr="006F36AC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6AC" w:rsidRPr="003465D4" w:rsidRDefault="006F36AC" w:rsidP="00F24233">
            <w:pPr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Иные межбюджетные трансферты на предоставление социальных выплат молодым семьям на приобретение (строительство) жилого помещения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01901L0200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395 891,47</w:t>
            </w:r>
          </w:p>
        </w:tc>
      </w:tr>
      <w:tr w:rsidR="006F36AC" w:rsidRPr="003465D4" w:rsidTr="006F36AC">
        <w:trPr>
          <w:trHeight w:val="109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6AC" w:rsidRPr="003465D4" w:rsidRDefault="006F36AC" w:rsidP="00F24233">
            <w:pPr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lastRenderedPageBreak/>
              <w:t>Организация позд</w:t>
            </w:r>
            <w:r>
              <w:rPr>
                <w:color w:val="000000"/>
                <w:sz w:val="24"/>
                <w:szCs w:val="24"/>
              </w:rPr>
              <w:t xml:space="preserve">равлений долгожителей юбиляров </w:t>
            </w:r>
            <w:r w:rsidRPr="003465D4">
              <w:rPr>
                <w:color w:val="000000"/>
                <w:sz w:val="24"/>
                <w:szCs w:val="24"/>
              </w:rPr>
              <w:t>(предоставление субсидий бюджетным, автономным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6F36AC" w:rsidRPr="003465D4" w:rsidTr="006F36AC">
        <w:trPr>
          <w:trHeight w:val="409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6AC" w:rsidRPr="003465D4" w:rsidRDefault="006F36AC" w:rsidP="00F24233">
            <w:pPr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 xml:space="preserve">Приобретение венков и цветков к </w:t>
            </w:r>
            <w:r>
              <w:rPr>
                <w:color w:val="000000"/>
                <w:sz w:val="24"/>
                <w:szCs w:val="24"/>
              </w:rPr>
              <w:t xml:space="preserve">памятнику погибшим воинам </w:t>
            </w:r>
            <w:r w:rsidRPr="003465D4">
              <w:rPr>
                <w:color w:val="000000"/>
                <w:sz w:val="24"/>
                <w:szCs w:val="24"/>
              </w:rPr>
              <w:t>(предоставление субсидий бюджетным, автономным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6F36AC" w:rsidRPr="003465D4" w:rsidTr="006F36AC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36AC" w:rsidRPr="003465D4" w:rsidRDefault="006F36AC" w:rsidP="00F24233">
            <w:pPr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Организация и проведение мероприятий</w:t>
            </w:r>
            <w:r>
              <w:rPr>
                <w:color w:val="000000"/>
                <w:sz w:val="24"/>
                <w:szCs w:val="24"/>
              </w:rPr>
              <w:t xml:space="preserve"> для граждан пожилого возраста </w:t>
            </w:r>
            <w:r w:rsidRPr="003465D4">
              <w:rPr>
                <w:color w:val="000000"/>
                <w:sz w:val="24"/>
                <w:szCs w:val="24"/>
              </w:rPr>
              <w:t>(предоставление субсидий бюджетным, автономным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21 800,00</w:t>
            </w:r>
          </w:p>
        </w:tc>
      </w:tr>
      <w:tr w:rsidR="006F36AC" w:rsidRPr="003465D4" w:rsidTr="006F36AC">
        <w:trPr>
          <w:trHeight w:val="315"/>
        </w:trPr>
        <w:tc>
          <w:tcPr>
            <w:tcW w:w="9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6AC" w:rsidRPr="003465D4" w:rsidRDefault="006F36AC" w:rsidP="00F24233">
            <w:pPr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6AC" w:rsidRPr="003465D4" w:rsidRDefault="006F36AC" w:rsidP="00F24233">
            <w:pPr>
              <w:jc w:val="center"/>
              <w:rPr>
                <w:color w:val="000000"/>
                <w:sz w:val="24"/>
                <w:szCs w:val="24"/>
              </w:rPr>
            </w:pPr>
            <w:r w:rsidRPr="003465D4">
              <w:rPr>
                <w:color w:val="000000"/>
                <w:sz w:val="24"/>
                <w:szCs w:val="24"/>
              </w:rPr>
              <w:t>24 650 158,27</w:t>
            </w:r>
          </w:p>
        </w:tc>
      </w:tr>
    </w:tbl>
    <w:p w:rsidR="006F36AC" w:rsidRPr="00577B7A" w:rsidRDefault="006F36AC" w:rsidP="006F36AC">
      <w:pPr>
        <w:tabs>
          <w:tab w:val="left" w:pos="2715"/>
        </w:tabs>
      </w:pPr>
    </w:p>
    <w:p w:rsidR="00ED3EB2" w:rsidRDefault="00ED3EB2" w:rsidP="007B5629">
      <w:pPr>
        <w:tabs>
          <w:tab w:val="left" w:pos="3075"/>
          <w:tab w:val="right" w:pos="9072"/>
        </w:tabs>
        <w:jc w:val="right"/>
        <w:rPr>
          <w:sz w:val="26"/>
          <w:szCs w:val="26"/>
        </w:rPr>
      </w:pPr>
    </w:p>
    <w:sectPr w:rsidR="00ED3EB2" w:rsidSect="0028154F">
      <w:pgSz w:w="11906" w:h="16838"/>
      <w:pgMar w:top="851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A85" w:rsidRDefault="00792A85" w:rsidP="00AB2780">
      <w:r>
        <w:separator/>
      </w:r>
    </w:p>
  </w:endnote>
  <w:endnote w:type="continuationSeparator" w:id="0">
    <w:p w:rsidR="00792A85" w:rsidRDefault="00792A85" w:rsidP="00AB2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A85" w:rsidRDefault="00792A85" w:rsidP="00AB2780">
      <w:r>
        <w:separator/>
      </w:r>
    </w:p>
  </w:footnote>
  <w:footnote w:type="continuationSeparator" w:id="0">
    <w:p w:rsidR="00792A85" w:rsidRDefault="00792A85" w:rsidP="00AB2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AF"/>
    <w:rsid w:val="00035CCE"/>
    <w:rsid w:val="000F18AD"/>
    <w:rsid w:val="0028154F"/>
    <w:rsid w:val="002916A5"/>
    <w:rsid w:val="003553DD"/>
    <w:rsid w:val="003D5C13"/>
    <w:rsid w:val="00427F92"/>
    <w:rsid w:val="004477D2"/>
    <w:rsid w:val="004517F0"/>
    <w:rsid w:val="00584700"/>
    <w:rsid w:val="00590AB4"/>
    <w:rsid w:val="0063626E"/>
    <w:rsid w:val="006F029F"/>
    <w:rsid w:val="006F36AC"/>
    <w:rsid w:val="007215AF"/>
    <w:rsid w:val="00792A85"/>
    <w:rsid w:val="007B5629"/>
    <w:rsid w:val="008F48F5"/>
    <w:rsid w:val="00942BD3"/>
    <w:rsid w:val="00994020"/>
    <w:rsid w:val="009C0B05"/>
    <w:rsid w:val="00A231CA"/>
    <w:rsid w:val="00AB2780"/>
    <w:rsid w:val="00B243CE"/>
    <w:rsid w:val="00B252F4"/>
    <w:rsid w:val="00B7389B"/>
    <w:rsid w:val="00B925E6"/>
    <w:rsid w:val="00BD50E1"/>
    <w:rsid w:val="00C21AA2"/>
    <w:rsid w:val="00CE36E1"/>
    <w:rsid w:val="00DA50FA"/>
    <w:rsid w:val="00DC1A33"/>
    <w:rsid w:val="00ED3EB2"/>
    <w:rsid w:val="00EF024D"/>
    <w:rsid w:val="00F2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8854C-58FD-4EFA-9277-F83B3344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17F0"/>
    <w:pPr>
      <w:keepNext/>
      <w:numPr>
        <w:numId w:val="2"/>
      </w:numPr>
      <w:ind w:left="567" w:hanging="567"/>
      <w:jc w:val="both"/>
      <w:outlineLvl w:val="0"/>
    </w:pPr>
    <w:rPr>
      <w:lang w:val="x-none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4517F0"/>
    <w:pPr>
      <w:keepNext/>
      <w:numPr>
        <w:ilvl w:val="1"/>
        <w:numId w:val="2"/>
      </w:numPr>
      <w:outlineLvl w:val="1"/>
    </w:pPr>
    <w:rPr>
      <w:lang w:val="x-none"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4517F0"/>
    <w:pPr>
      <w:keepNext/>
      <w:numPr>
        <w:ilvl w:val="2"/>
        <w:numId w:val="2"/>
      </w:numPr>
      <w:jc w:val="both"/>
      <w:outlineLvl w:val="2"/>
    </w:pPr>
    <w:rPr>
      <w:sz w:val="24"/>
      <w:lang w:val="x-none"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4517F0"/>
    <w:pPr>
      <w:keepNext/>
      <w:numPr>
        <w:ilvl w:val="3"/>
        <w:numId w:val="2"/>
      </w:numPr>
      <w:outlineLvl w:val="3"/>
    </w:pPr>
    <w:rPr>
      <w:rFonts w:ascii="ELIZ_AZ_PS" w:hAnsi="ELIZ_AZ_PS"/>
      <w:b/>
      <w:sz w:val="24"/>
      <w:lang w:val="x-none"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517F0"/>
    <w:pPr>
      <w:keepNext/>
      <w:numPr>
        <w:ilvl w:val="4"/>
        <w:numId w:val="2"/>
      </w:numPr>
      <w:jc w:val="center"/>
      <w:outlineLvl w:val="4"/>
    </w:pPr>
    <w:rPr>
      <w:sz w:val="24"/>
      <w:lang w:val="x-none"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4517F0"/>
    <w:pPr>
      <w:keepNext/>
      <w:numPr>
        <w:ilvl w:val="5"/>
        <w:numId w:val="2"/>
      </w:numPr>
      <w:jc w:val="center"/>
      <w:outlineLvl w:val="5"/>
    </w:pPr>
    <w:rPr>
      <w:lang w:val="x-none"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4517F0"/>
    <w:pPr>
      <w:keepNext/>
      <w:numPr>
        <w:ilvl w:val="6"/>
        <w:numId w:val="2"/>
      </w:numPr>
      <w:ind w:left="284" w:right="283" w:firstLine="0"/>
      <w:jc w:val="center"/>
      <w:outlineLvl w:val="6"/>
    </w:pPr>
    <w:rPr>
      <w:b/>
      <w:lang w:val="x-none"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4517F0"/>
    <w:pPr>
      <w:keepNext/>
      <w:numPr>
        <w:ilvl w:val="7"/>
        <w:numId w:val="2"/>
      </w:numPr>
      <w:jc w:val="center"/>
      <w:outlineLvl w:val="7"/>
    </w:pPr>
    <w:rPr>
      <w:rFonts w:ascii="Peterburg" w:hAnsi="Peterburg"/>
      <w:b/>
      <w:sz w:val="36"/>
      <w:lang w:val="x-none"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4517F0"/>
    <w:pPr>
      <w:keepNext/>
      <w:numPr>
        <w:ilvl w:val="8"/>
        <w:numId w:val="2"/>
      </w:numPr>
      <w:jc w:val="both"/>
      <w:outlineLvl w:val="8"/>
    </w:pPr>
    <w:rPr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semiHidden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semiHidden/>
    <w:rsid w:val="004517F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40">
    <w:name w:val="Заголовок 4 Знак"/>
    <w:basedOn w:val="a0"/>
    <w:link w:val="4"/>
    <w:semiHidden/>
    <w:rsid w:val="004517F0"/>
    <w:rPr>
      <w:rFonts w:ascii="ELIZ_AZ_PS" w:eastAsia="Times New Roman" w:hAnsi="ELIZ_AZ_PS" w:cs="Times New Roman"/>
      <w:b/>
      <w:sz w:val="24"/>
      <w:szCs w:val="20"/>
      <w:lang w:val="x-none" w:eastAsia="ar-SA"/>
    </w:rPr>
  </w:style>
  <w:style w:type="character" w:customStyle="1" w:styleId="50">
    <w:name w:val="Заголовок 5 Знак"/>
    <w:basedOn w:val="a0"/>
    <w:link w:val="5"/>
    <w:semiHidden/>
    <w:rsid w:val="004517F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60">
    <w:name w:val="Заголовок 6 Знак"/>
    <w:basedOn w:val="a0"/>
    <w:link w:val="6"/>
    <w:semiHidden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70">
    <w:name w:val="Заголовок 7 Знак"/>
    <w:basedOn w:val="a0"/>
    <w:link w:val="7"/>
    <w:semiHidden/>
    <w:rsid w:val="004517F0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80">
    <w:name w:val="Заголовок 8 Знак"/>
    <w:basedOn w:val="a0"/>
    <w:link w:val="8"/>
    <w:semiHidden/>
    <w:rsid w:val="004517F0"/>
    <w:rPr>
      <w:rFonts w:ascii="Peterburg" w:eastAsia="Times New Roman" w:hAnsi="Peterburg" w:cs="Times New Roman"/>
      <w:b/>
      <w:sz w:val="36"/>
      <w:szCs w:val="20"/>
      <w:lang w:val="x-none" w:eastAsia="ar-SA"/>
    </w:rPr>
  </w:style>
  <w:style w:type="character" w:customStyle="1" w:styleId="90">
    <w:name w:val="Заголовок 9 Знак"/>
    <w:basedOn w:val="a0"/>
    <w:link w:val="9"/>
    <w:semiHidden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header"/>
    <w:basedOn w:val="a"/>
    <w:link w:val="a6"/>
    <w:unhideWhenUsed/>
    <w:rsid w:val="00AB27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27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nhideWhenUsed/>
    <w:rsid w:val="00AB27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B27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CE36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CE36E1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4517F0"/>
    <w:rPr>
      <w:sz w:val="20"/>
      <w:lang w:val="x-none" w:eastAsia="x-none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517F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d">
    <w:name w:val="Body Text"/>
    <w:basedOn w:val="a"/>
    <w:link w:val="11"/>
    <w:semiHidden/>
    <w:unhideWhenUsed/>
    <w:rsid w:val="004517F0"/>
    <w:rPr>
      <w:lang w:val="x-none" w:eastAsia="ar-SA"/>
    </w:rPr>
  </w:style>
  <w:style w:type="character" w:customStyle="1" w:styleId="11">
    <w:name w:val="Основной текст Знак1"/>
    <w:basedOn w:val="a0"/>
    <w:link w:val="ad"/>
    <w:semiHidden/>
    <w:locked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e">
    <w:name w:val="Основной текст Знак"/>
    <w:basedOn w:val="a0"/>
    <w:semiHidden/>
    <w:rsid w:val="004517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12"/>
    <w:semiHidden/>
    <w:unhideWhenUsed/>
    <w:rsid w:val="004517F0"/>
    <w:pPr>
      <w:ind w:left="-426"/>
      <w:jc w:val="both"/>
    </w:pPr>
    <w:rPr>
      <w:lang w:val="x-none" w:eastAsia="ar-SA"/>
    </w:rPr>
  </w:style>
  <w:style w:type="character" w:customStyle="1" w:styleId="12">
    <w:name w:val="Основной текст с отступом Знак1"/>
    <w:basedOn w:val="a0"/>
    <w:link w:val="af"/>
    <w:semiHidden/>
    <w:locked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f0">
    <w:name w:val="Основной текст с отступом Знак"/>
    <w:basedOn w:val="a0"/>
    <w:semiHidden/>
    <w:rsid w:val="004517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annotation subject"/>
    <w:basedOn w:val="ab"/>
    <w:next w:val="ab"/>
    <w:link w:val="af2"/>
    <w:uiPriority w:val="99"/>
    <w:semiHidden/>
    <w:unhideWhenUsed/>
    <w:rsid w:val="004517F0"/>
    <w:rPr>
      <w:b/>
      <w:bCs/>
    </w:rPr>
  </w:style>
  <w:style w:type="character" w:customStyle="1" w:styleId="af2">
    <w:name w:val="Тема примечания Знак"/>
    <w:basedOn w:val="ac"/>
    <w:link w:val="af1"/>
    <w:uiPriority w:val="99"/>
    <w:semiHidden/>
    <w:rsid w:val="004517F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3">
    <w:name w:val="List Paragraph"/>
    <w:basedOn w:val="a"/>
    <w:uiPriority w:val="34"/>
    <w:qFormat/>
    <w:rsid w:val="004517F0"/>
    <w:pPr>
      <w:ind w:left="708"/>
    </w:pPr>
    <w:rPr>
      <w:lang w:eastAsia="ar-SA"/>
    </w:rPr>
  </w:style>
  <w:style w:type="paragraph" w:customStyle="1" w:styleId="af4">
    <w:name w:val="Заголовок"/>
    <w:basedOn w:val="a"/>
    <w:next w:val="ad"/>
    <w:rsid w:val="004517F0"/>
    <w:pPr>
      <w:keepNext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13">
    <w:name w:val="Название1"/>
    <w:basedOn w:val="a"/>
    <w:rsid w:val="004517F0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4517F0"/>
    <w:pPr>
      <w:suppressLineNumbers/>
    </w:pPr>
    <w:rPr>
      <w:rFonts w:cs="Mangal"/>
      <w:lang w:eastAsia="ar-SA"/>
    </w:rPr>
  </w:style>
  <w:style w:type="paragraph" w:customStyle="1" w:styleId="31">
    <w:name w:val="Основной текст с отступом 31"/>
    <w:basedOn w:val="a"/>
    <w:rsid w:val="004517F0"/>
    <w:pPr>
      <w:ind w:firstLine="284"/>
      <w:jc w:val="both"/>
    </w:pPr>
    <w:rPr>
      <w:lang w:eastAsia="ar-SA"/>
    </w:rPr>
  </w:style>
  <w:style w:type="paragraph" w:customStyle="1" w:styleId="21">
    <w:name w:val="Основной текст с отступом 21"/>
    <w:basedOn w:val="a"/>
    <w:rsid w:val="004517F0"/>
    <w:pPr>
      <w:ind w:left="567"/>
      <w:jc w:val="both"/>
    </w:pPr>
    <w:rPr>
      <w:lang w:eastAsia="ar-SA"/>
    </w:rPr>
  </w:style>
  <w:style w:type="paragraph" w:customStyle="1" w:styleId="ConsPlusTitle">
    <w:name w:val="ConsPlusTitle"/>
    <w:rsid w:val="004517F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4517F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4517F0"/>
    <w:pPr>
      <w:ind w:right="43"/>
      <w:jc w:val="both"/>
    </w:pPr>
    <w:rPr>
      <w:lang w:eastAsia="ar-SA"/>
    </w:rPr>
  </w:style>
  <w:style w:type="paragraph" w:customStyle="1" w:styleId="ConsPlusCell">
    <w:name w:val="ConsPlusCell"/>
    <w:rsid w:val="004517F0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4517F0"/>
    <w:pPr>
      <w:jc w:val="both"/>
    </w:pPr>
    <w:rPr>
      <w:lang w:eastAsia="ar-SA"/>
    </w:rPr>
  </w:style>
  <w:style w:type="paragraph" w:customStyle="1" w:styleId="Standard">
    <w:name w:val="Standard"/>
    <w:rsid w:val="004517F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af5">
    <w:name w:val="Содержимое таблицы"/>
    <w:basedOn w:val="a"/>
    <w:rsid w:val="004517F0"/>
    <w:pPr>
      <w:suppressLineNumbers/>
    </w:pPr>
    <w:rPr>
      <w:lang w:eastAsia="ar-SA"/>
    </w:rPr>
  </w:style>
  <w:style w:type="paragraph" w:customStyle="1" w:styleId="af6">
    <w:name w:val="Заголовок таблицы"/>
    <w:basedOn w:val="af5"/>
    <w:rsid w:val="004517F0"/>
    <w:pPr>
      <w:jc w:val="center"/>
    </w:pPr>
    <w:rPr>
      <w:b/>
      <w:bCs/>
    </w:rPr>
  </w:style>
  <w:style w:type="paragraph" w:customStyle="1" w:styleId="xl66">
    <w:name w:val="xl66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4517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4517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4517F0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4517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4517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4517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4517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4517F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3">
    <w:name w:val="xl83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character" w:customStyle="1" w:styleId="WW8Num1z0">
    <w:name w:val="WW8Num1z0"/>
    <w:rsid w:val="004517F0"/>
    <w:rPr>
      <w:b/>
      <w:bCs w:val="0"/>
    </w:rPr>
  </w:style>
  <w:style w:type="character" w:customStyle="1" w:styleId="WW8Num1z1">
    <w:name w:val="WW8Num1z1"/>
    <w:rsid w:val="004517F0"/>
  </w:style>
  <w:style w:type="character" w:customStyle="1" w:styleId="WW8Num1z2">
    <w:name w:val="WW8Num1z2"/>
    <w:rsid w:val="004517F0"/>
  </w:style>
  <w:style w:type="character" w:customStyle="1" w:styleId="WW8Num1z3">
    <w:name w:val="WW8Num1z3"/>
    <w:rsid w:val="004517F0"/>
  </w:style>
  <w:style w:type="character" w:customStyle="1" w:styleId="WW8Num1z4">
    <w:name w:val="WW8Num1z4"/>
    <w:rsid w:val="004517F0"/>
  </w:style>
  <w:style w:type="character" w:customStyle="1" w:styleId="WW8Num1z5">
    <w:name w:val="WW8Num1z5"/>
    <w:rsid w:val="004517F0"/>
  </w:style>
  <w:style w:type="character" w:customStyle="1" w:styleId="WW8Num1z6">
    <w:name w:val="WW8Num1z6"/>
    <w:rsid w:val="004517F0"/>
  </w:style>
  <w:style w:type="character" w:customStyle="1" w:styleId="WW8Num1z7">
    <w:name w:val="WW8Num1z7"/>
    <w:rsid w:val="004517F0"/>
  </w:style>
  <w:style w:type="character" w:customStyle="1" w:styleId="WW8Num1z8">
    <w:name w:val="WW8Num1z8"/>
    <w:rsid w:val="004517F0"/>
  </w:style>
  <w:style w:type="character" w:customStyle="1" w:styleId="WW8Num2z0">
    <w:name w:val="WW8Num2z0"/>
    <w:rsid w:val="004517F0"/>
  </w:style>
  <w:style w:type="character" w:customStyle="1" w:styleId="WW8Num2z1">
    <w:name w:val="WW8Num2z1"/>
    <w:rsid w:val="004517F0"/>
  </w:style>
  <w:style w:type="character" w:customStyle="1" w:styleId="WW8Num2z2">
    <w:name w:val="WW8Num2z2"/>
    <w:rsid w:val="004517F0"/>
  </w:style>
  <w:style w:type="character" w:customStyle="1" w:styleId="WW8Num2z3">
    <w:name w:val="WW8Num2z3"/>
    <w:rsid w:val="004517F0"/>
  </w:style>
  <w:style w:type="character" w:customStyle="1" w:styleId="WW8Num2z4">
    <w:name w:val="WW8Num2z4"/>
    <w:rsid w:val="004517F0"/>
  </w:style>
  <w:style w:type="character" w:customStyle="1" w:styleId="WW8Num2z5">
    <w:name w:val="WW8Num2z5"/>
    <w:rsid w:val="004517F0"/>
  </w:style>
  <w:style w:type="character" w:customStyle="1" w:styleId="WW8Num2z6">
    <w:name w:val="WW8Num2z6"/>
    <w:rsid w:val="004517F0"/>
  </w:style>
  <w:style w:type="character" w:customStyle="1" w:styleId="WW8Num2z7">
    <w:name w:val="WW8Num2z7"/>
    <w:rsid w:val="004517F0"/>
  </w:style>
  <w:style w:type="character" w:customStyle="1" w:styleId="WW8Num2z8">
    <w:name w:val="WW8Num2z8"/>
    <w:rsid w:val="004517F0"/>
  </w:style>
  <w:style w:type="character" w:customStyle="1" w:styleId="15">
    <w:name w:val="Основной шрифт абзаца1"/>
    <w:rsid w:val="004517F0"/>
  </w:style>
  <w:style w:type="character" w:customStyle="1" w:styleId="22">
    <w:name w:val="Основной текст с отступом 2 Знак"/>
    <w:rsid w:val="004517F0"/>
    <w:rPr>
      <w:sz w:val="28"/>
    </w:rPr>
  </w:style>
  <w:style w:type="character" w:customStyle="1" w:styleId="32">
    <w:name w:val="Основной текст 3 Знак"/>
    <w:rsid w:val="004517F0"/>
    <w:rPr>
      <w:sz w:val="28"/>
    </w:rPr>
  </w:style>
  <w:style w:type="character" w:customStyle="1" w:styleId="23">
    <w:name w:val="Основной текст 2 Знак"/>
    <w:rsid w:val="004517F0"/>
    <w:rPr>
      <w:sz w:val="28"/>
    </w:rPr>
  </w:style>
  <w:style w:type="character" w:customStyle="1" w:styleId="33">
    <w:name w:val="Основной текст с отступом 3 Знак"/>
    <w:rsid w:val="004517F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42453-8F8F-4A50-A06C-C360C4484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11</Pages>
  <Words>2523</Words>
  <Characters>14387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Kozlova</cp:lastModifiedBy>
  <cp:revision>25</cp:revision>
  <cp:lastPrinted>2018-12-21T11:04:00Z</cp:lastPrinted>
  <dcterms:created xsi:type="dcterms:W3CDTF">2018-11-15T12:48:00Z</dcterms:created>
  <dcterms:modified xsi:type="dcterms:W3CDTF">2019-04-29T05:11:00Z</dcterms:modified>
</cp:coreProperties>
</file>