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15C" w:rsidRPr="00E7115C" w:rsidRDefault="00E7115C" w:rsidP="00E7115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73350"/>
          <w:kern w:val="36"/>
          <w:sz w:val="32"/>
          <w:szCs w:val="32"/>
          <w:lang w:eastAsia="ru-RU"/>
        </w:rPr>
      </w:pPr>
      <w:r w:rsidRPr="00E7115C">
        <w:rPr>
          <w:rFonts w:ascii="Times New Roman" w:eastAsia="Times New Roman" w:hAnsi="Times New Roman" w:cs="Times New Roman"/>
          <w:b/>
          <w:bCs/>
          <w:color w:val="273350"/>
          <w:kern w:val="36"/>
          <w:sz w:val="32"/>
          <w:szCs w:val="32"/>
          <w:lang w:eastAsia="ru-RU"/>
        </w:rPr>
        <w:t>Информационное сообщение о порядке осуществления контрольных мероприятий по муниципальному  контролю в 2023 году</w:t>
      </w:r>
    </w:p>
    <w:p w:rsidR="00E7115C" w:rsidRPr="00E7115C" w:rsidRDefault="00E7115C" w:rsidP="00E7115C">
      <w:pPr>
        <w:shd w:val="clear" w:color="auto" w:fill="FFFFFF"/>
        <w:spacing w:line="359" w:lineRule="atLeast"/>
        <w:jc w:val="both"/>
        <w:rPr>
          <w:rFonts w:ascii="Times New Roman" w:eastAsia="Times New Roman" w:hAnsi="Times New Roman" w:cs="Times New Roman"/>
          <w:bCs/>
          <w:color w:val="273350"/>
          <w:sz w:val="24"/>
          <w:szCs w:val="24"/>
          <w:lang w:eastAsia="ru-RU"/>
        </w:rPr>
      </w:pPr>
      <w:r w:rsidRPr="00E7115C">
        <w:rPr>
          <w:rFonts w:ascii="Times New Roman" w:eastAsia="Times New Roman" w:hAnsi="Times New Roman" w:cs="Times New Roman"/>
          <w:bCs/>
          <w:color w:val="273350"/>
          <w:sz w:val="24"/>
          <w:szCs w:val="24"/>
          <w:lang w:eastAsia="ru-RU"/>
        </w:rPr>
        <w:t>27.04.2023</w:t>
      </w:r>
    </w:p>
    <w:p w:rsidR="00E7115C" w:rsidRPr="00E7115C" w:rsidRDefault="00E7115C" w:rsidP="00E711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273350"/>
          <w:sz w:val="28"/>
          <w:szCs w:val="28"/>
          <w:lang w:eastAsia="ru-RU"/>
        </w:rPr>
      </w:pPr>
      <w:r w:rsidRPr="00E7115C">
        <w:rPr>
          <w:rFonts w:ascii="Times New Roman" w:eastAsia="Times New Roman" w:hAnsi="Times New Roman" w:cs="Times New Roman"/>
          <w:b/>
          <w:bCs/>
          <w:i/>
          <w:color w:val="273350"/>
          <w:sz w:val="28"/>
          <w:szCs w:val="28"/>
          <w:lang w:eastAsia="ru-RU"/>
        </w:rPr>
        <w:t xml:space="preserve">        Постановлением Правительства РФ от 10 марта 2023 № 372 (действует с 17 марта 2023 года) внесены изменения в некоторые постановления Правительства РФ по вопросам государственного контроля и надзора, в частности в постановление Правительства РФ от 10 марта 2022 № 336 "Об особенностях организ</w:t>
      </w:r>
      <w:bookmarkStart w:id="0" w:name="_GoBack"/>
      <w:bookmarkEnd w:id="0"/>
      <w:r w:rsidRPr="00E7115C">
        <w:rPr>
          <w:rFonts w:ascii="Times New Roman" w:eastAsia="Times New Roman" w:hAnsi="Times New Roman" w:cs="Times New Roman"/>
          <w:b/>
          <w:bCs/>
          <w:i/>
          <w:color w:val="273350"/>
          <w:sz w:val="28"/>
          <w:szCs w:val="28"/>
          <w:lang w:eastAsia="ru-RU"/>
        </w:rPr>
        <w:t>ации и осуществления государственного контроля (надзора), муниципального контроля".</w:t>
      </w:r>
    </w:p>
    <w:p w:rsidR="00E7115C" w:rsidRPr="00E7115C" w:rsidRDefault="00E7115C" w:rsidP="00E7115C">
      <w:pPr>
        <w:shd w:val="clear" w:color="auto" w:fill="FFFFFF"/>
        <w:spacing w:before="90" w:after="210" w:line="329" w:lineRule="atLeast"/>
        <w:jc w:val="both"/>
        <w:rPr>
          <w:rFonts w:ascii="Times New Roman" w:eastAsia="Times New Roman" w:hAnsi="Times New Roman" w:cs="Times New Roman"/>
          <w:color w:val="273350"/>
          <w:sz w:val="28"/>
          <w:szCs w:val="28"/>
          <w:u w:val="single"/>
          <w:lang w:eastAsia="ru-RU"/>
        </w:rPr>
      </w:pPr>
      <w:r w:rsidRPr="00E7115C">
        <w:rPr>
          <w:rFonts w:ascii="Times New Roman" w:eastAsia="Times New Roman" w:hAnsi="Times New Roman" w:cs="Times New Roman"/>
          <w:color w:val="273350"/>
          <w:sz w:val="28"/>
          <w:szCs w:val="28"/>
          <w:u w:val="single"/>
          <w:lang w:eastAsia="ru-RU"/>
        </w:rPr>
        <w:t>К основным изменениям относятся:</w:t>
      </w:r>
    </w:p>
    <w:p w:rsidR="00E7115C" w:rsidRPr="00E7115C" w:rsidRDefault="00E7115C" w:rsidP="00E7115C">
      <w:pPr>
        <w:shd w:val="clear" w:color="auto" w:fill="FFFFFF"/>
        <w:spacing w:before="90" w:after="210" w:line="329" w:lineRule="atLeast"/>
        <w:jc w:val="both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E7115C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- продление моратория на плановые проверки до 2030 года за исключением объектов контроля, отнесённых к категориям чрезвычайно высокого и высокого риска причинения вреда, а также опасных производственных объектов и гидротехнических сооружений II класса опасности;</w:t>
      </w:r>
    </w:p>
    <w:p w:rsidR="00E7115C" w:rsidRPr="00E7115C" w:rsidRDefault="00E7115C" w:rsidP="00E7115C">
      <w:pPr>
        <w:shd w:val="clear" w:color="auto" w:fill="FFFFFF"/>
        <w:spacing w:before="90" w:after="210" w:line="329" w:lineRule="atLeast"/>
        <w:jc w:val="both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E7115C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- продлена возможность проведения профилактических визитов в отношении образовательных учреждений – школ, детских садов (в случае отнесения их объектов контроля к категории чрезвычайно высокого или высокого риска) – вместо плановых контрольных (надзорных) мероприятий;</w:t>
      </w:r>
    </w:p>
    <w:p w:rsidR="00E7115C" w:rsidRPr="00E7115C" w:rsidRDefault="00E7115C" w:rsidP="00E7115C">
      <w:pPr>
        <w:shd w:val="clear" w:color="auto" w:fill="FFFFFF"/>
        <w:spacing w:before="90" w:after="210" w:line="329" w:lineRule="atLeast"/>
        <w:jc w:val="both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E7115C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- установлена возможность проведения обязательного профилактического визита на основании поручений Президента или Правительства;</w:t>
      </w:r>
    </w:p>
    <w:p w:rsidR="00E7115C" w:rsidRPr="00E7115C" w:rsidRDefault="00E7115C" w:rsidP="00E7115C">
      <w:pPr>
        <w:shd w:val="clear" w:color="auto" w:fill="FFFFFF"/>
        <w:spacing w:before="90" w:after="210" w:line="329" w:lineRule="atLeast"/>
        <w:jc w:val="both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E7115C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- отменен запрет на выдачу предписаний по любым нарушениям;</w:t>
      </w:r>
    </w:p>
    <w:p w:rsidR="00E7115C" w:rsidRPr="00E7115C" w:rsidRDefault="00E7115C" w:rsidP="00E7115C">
      <w:pPr>
        <w:shd w:val="clear" w:color="auto" w:fill="FFFFFF"/>
        <w:spacing w:before="90" w:after="210" w:line="329" w:lineRule="atLeast"/>
        <w:jc w:val="both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E7115C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- возможность подачи заявления об изменении категории риска объекта контроля в рамках системы досудебного обжалования.</w:t>
      </w:r>
    </w:p>
    <w:p w:rsidR="00E7115C" w:rsidRPr="00E7115C" w:rsidRDefault="00E7115C" w:rsidP="00E7115C">
      <w:pPr>
        <w:shd w:val="clear" w:color="auto" w:fill="FFFFFF"/>
        <w:spacing w:before="90" w:after="210" w:line="329" w:lineRule="atLeast"/>
        <w:jc w:val="both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E7115C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Внеплановые контрольно-надзорные мероприятия в 2023 году продолжатся  проводиться по сокращенному числу оснований. Так, они будут возможны по согласованию с прокуратурой:</w:t>
      </w:r>
    </w:p>
    <w:p w:rsidR="00E7115C" w:rsidRPr="00E7115C" w:rsidRDefault="00E7115C" w:rsidP="00E711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9" w:lineRule="atLeast"/>
        <w:jc w:val="both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E7115C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при явной угрозе причинения вреда жизни и тяжкого вреда здоровью граждан;</w:t>
      </w:r>
    </w:p>
    <w:p w:rsidR="00E7115C" w:rsidRPr="00E7115C" w:rsidRDefault="00E7115C" w:rsidP="00E711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9" w:lineRule="atLeast"/>
        <w:jc w:val="both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E7115C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угрозе обороне и безопасности страны;</w:t>
      </w:r>
    </w:p>
    <w:p w:rsidR="00E7115C" w:rsidRPr="00E7115C" w:rsidRDefault="00E7115C" w:rsidP="00E711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9" w:lineRule="atLeast"/>
        <w:jc w:val="both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E7115C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угрозе возникновения ЧС природного и (или) техногенного характера;</w:t>
      </w:r>
    </w:p>
    <w:p w:rsidR="00E7115C" w:rsidRPr="00E7115C" w:rsidRDefault="00E7115C" w:rsidP="00E711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9" w:lineRule="atLeast"/>
        <w:jc w:val="both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proofErr w:type="gramStart"/>
      <w:r w:rsidRPr="00E7115C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выявлении</w:t>
      </w:r>
      <w:proofErr w:type="gramEnd"/>
      <w:r w:rsidRPr="00E7115C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 индикаторов риска нарушения обязательных требований;</w:t>
      </w:r>
    </w:p>
    <w:p w:rsidR="00E7115C" w:rsidRPr="00E7115C" w:rsidRDefault="00E7115C" w:rsidP="00E711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9" w:lineRule="atLeast"/>
        <w:jc w:val="both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proofErr w:type="gramStart"/>
      <w:r w:rsidRPr="00E7115C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установлении</w:t>
      </w:r>
      <w:proofErr w:type="gramEnd"/>
      <w:r w:rsidRPr="00E7115C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 факта распространения в Интернете баз данных, содержащих персональные данные (с 14.02.2023).</w:t>
      </w:r>
    </w:p>
    <w:p w:rsidR="00E7115C" w:rsidRDefault="00E7115C" w:rsidP="00E7115C">
      <w:pPr>
        <w:shd w:val="clear" w:color="auto" w:fill="FFFFFF"/>
        <w:spacing w:before="90" w:after="210" w:line="329" w:lineRule="atLeast"/>
        <w:jc w:val="both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E7115C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         Проверки не могут быть проведены, если не внесены в Единый реестр контрольных (надзорных) мероприятий. Данный реестр синхронизирован с порталом </w:t>
      </w:r>
      <w:proofErr w:type="spellStart"/>
      <w:r w:rsidRPr="00E7115C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госуслуг</w:t>
      </w:r>
      <w:proofErr w:type="spellEnd"/>
      <w:r w:rsidRPr="00E7115C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. Через личный кабинет на портале контролируемые лица могут отслеживать информацию о предстоящих проверках, видеть принятые по их итогам решения и при необходимости обжаловать их в досудебном порядке с помощью специального сервиса подачи заявлений.</w:t>
      </w:r>
    </w:p>
    <w:p w:rsidR="00E7115C" w:rsidRDefault="00E7115C" w:rsidP="00E7115C">
      <w:pPr>
        <w:shd w:val="clear" w:color="auto" w:fill="FFFFFF"/>
        <w:spacing w:before="90" w:after="210" w:line="329" w:lineRule="atLeast"/>
        <w:jc w:val="both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</w:p>
    <w:p w:rsidR="00E7115C" w:rsidRPr="00E7115C" w:rsidRDefault="00E7115C" w:rsidP="00E7115C">
      <w:pPr>
        <w:shd w:val="clear" w:color="auto" w:fill="FFFFFF"/>
        <w:spacing w:before="90" w:after="210" w:line="329" w:lineRule="atLeast"/>
        <w:jc w:val="both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</w:p>
    <w:sectPr w:rsidR="00E7115C" w:rsidRPr="00E7115C" w:rsidSect="00E7115C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77910"/>
    <w:multiLevelType w:val="multilevel"/>
    <w:tmpl w:val="74F67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15C"/>
    <w:rsid w:val="001438EE"/>
    <w:rsid w:val="00E7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3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870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74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1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Kontrol_2021</dc:creator>
  <cp:lastModifiedBy>Kontrol_2021</cp:lastModifiedBy>
  <cp:revision>1</cp:revision>
  <dcterms:created xsi:type="dcterms:W3CDTF">2023-04-27T06:12:00Z</dcterms:created>
  <dcterms:modified xsi:type="dcterms:W3CDTF">2023-04-27T06:18:00Z</dcterms:modified>
</cp:coreProperties>
</file>