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57" w:rsidRPr="00CF24B1" w:rsidRDefault="00F46557" w:rsidP="00F46557">
      <w:pPr>
        <w:jc w:val="center"/>
        <w:rPr>
          <w:color w:val="000000"/>
        </w:rPr>
      </w:pPr>
      <w:bookmarkStart w:id="0" w:name="_GoBack"/>
      <w:r w:rsidRPr="00CF24B1">
        <w:rPr>
          <w:noProof/>
          <w:color w:val="000000"/>
        </w:rPr>
        <w:drawing>
          <wp:inline distT="0" distB="0" distL="0" distR="0" wp14:anchorId="2C349666" wp14:editId="787A96B3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46557" w:rsidRPr="00CF24B1" w:rsidRDefault="00F46557" w:rsidP="00F46557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F46557" w:rsidRPr="00CF24B1" w:rsidRDefault="00F46557" w:rsidP="00F46557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F46557" w:rsidRPr="00CF24B1" w:rsidRDefault="00F46557" w:rsidP="00F46557">
      <w:pPr>
        <w:rPr>
          <w:sz w:val="22"/>
        </w:rPr>
      </w:pPr>
    </w:p>
    <w:p w:rsidR="00F46557" w:rsidRPr="00CF24B1" w:rsidRDefault="00F46557" w:rsidP="00F46557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</w:t>
      </w:r>
      <w:proofErr w:type="spellStart"/>
      <w:r w:rsidRPr="00CF24B1">
        <w:rPr>
          <w:sz w:val="22"/>
          <w:szCs w:val="22"/>
        </w:rPr>
        <w:t>р.п</w:t>
      </w:r>
      <w:proofErr w:type="spellEnd"/>
      <w:r w:rsidRPr="00CF24B1">
        <w:rPr>
          <w:sz w:val="22"/>
          <w:szCs w:val="22"/>
        </w:rPr>
        <w:t xml:space="preserve">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6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  <w:proofErr w:type="gramStart"/>
      </w:hyperlink>
      <w:r w:rsidRPr="00CF24B1">
        <w:rPr>
          <w:sz w:val="22"/>
          <w:szCs w:val="22"/>
        </w:rPr>
        <w:t xml:space="preserve"> ;</w:t>
      </w:r>
      <w:proofErr w:type="gramEnd"/>
      <w:r w:rsidRPr="00CF24B1">
        <w:rPr>
          <w:sz w:val="22"/>
          <w:szCs w:val="22"/>
        </w:rPr>
        <w:t xml:space="preserve"> </w:t>
      </w:r>
      <w:hyperlink r:id="rId7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CF24B1">
        <w:rPr>
          <w:sz w:val="22"/>
          <w:szCs w:val="22"/>
        </w:rPr>
        <w:t xml:space="preserve"> </w:t>
      </w:r>
    </w:p>
    <w:p w:rsidR="00F46557" w:rsidRPr="000355AD" w:rsidRDefault="00F46557" w:rsidP="00F46557">
      <w:pPr>
        <w:rPr>
          <w:sz w:val="22"/>
        </w:rPr>
      </w:pPr>
    </w:p>
    <w:p w:rsidR="00F46557" w:rsidRPr="000355AD" w:rsidRDefault="00F46557" w:rsidP="00F46557">
      <w:pPr>
        <w:tabs>
          <w:tab w:val="right" w:pos="9354"/>
        </w:tabs>
      </w:pPr>
      <w:proofErr w:type="gramStart"/>
      <w:r w:rsidRPr="000355AD">
        <w:t xml:space="preserve">«  </w:t>
      </w:r>
      <w:proofErr w:type="gramEnd"/>
      <w:r w:rsidRPr="000355AD">
        <w:t xml:space="preserve">  »</w:t>
      </w:r>
      <w:r w:rsidR="002F064D">
        <w:t xml:space="preserve"> сентября</w:t>
      </w:r>
      <w:r w:rsidRPr="000355AD">
        <w:t xml:space="preserve"> 2022 г.     №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Совет Пестяковского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   </w:t>
      </w:r>
      <w:proofErr w:type="gramStart"/>
      <w:r w:rsidRPr="000355AD">
        <w:t>городского</w:t>
      </w:r>
      <w:proofErr w:type="gramEnd"/>
      <w:r w:rsidRPr="000355AD">
        <w:t xml:space="preserve"> поселения</w:t>
      </w:r>
    </w:p>
    <w:p w:rsidR="00F46557" w:rsidRPr="0085527A" w:rsidRDefault="00F46557" w:rsidP="00F46557">
      <w:pPr>
        <w:tabs>
          <w:tab w:val="left" w:pos="5520"/>
        </w:tabs>
        <w:jc w:val="right"/>
      </w:pPr>
      <w:r w:rsidRPr="0085527A">
        <w:t xml:space="preserve">                                                                                Ивановской области</w:t>
      </w:r>
    </w:p>
    <w:p w:rsidR="00F46557" w:rsidRPr="0085527A" w:rsidRDefault="00F46557" w:rsidP="00F46557">
      <w:pPr>
        <w:tabs>
          <w:tab w:val="left" w:pos="6945"/>
        </w:tabs>
        <w:jc w:val="right"/>
      </w:pPr>
      <w:r w:rsidRPr="0085527A">
        <w:tab/>
        <w:t>Гоголеву А.В.</w:t>
      </w:r>
    </w:p>
    <w:p w:rsidR="00F46557" w:rsidRPr="0085527A" w:rsidRDefault="00F46557" w:rsidP="00F46557">
      <w:pPr>
        <w:jc w:val="center"/>
      </w:pPr>
    </w:p>
    <w:p w:rsidR="00F46557" w:rsidRPr="0085527A" w:rsidRDefault="00F46557" w:rsidP="00F46557">
      <w:pPr>
        <w:jc w:val="center"/>
      </w:pPr>
      <w:r w:rsidRPr="0085527A">
        <w:t>Уважаемый Александр Валерьевич!</w:t>
      </w:r>
    </w:p>
    <w:p w:rsidR="00F46557" w:rsidRPr="0085527A" w:rsidRDefault="00F46557" w:rsidP="00F46557">
      <w:pPr>
        <w:jc w:val="center"/>
      </w:pPr>
    </w:p>
    <w:p w:rsidR="00F46557" w:rsidRPr="0085527A" w:rsidRDefault="00F46557" w:rsidP="00107A0B">
      <w:pPr>
        <w:ind w:firstLine="426"/>
        <w:jc w:val="both"/>
        <w:rPr>
          <w:bCs/>
        </w:rPr>
      </w:pPr>
      <w:r w:rsidRPr="0085527A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85527A">
        <w:rPr>
          <w:bCs/>
        </w:rPr>
        <w:t>О внесении изменений в решение Совета Пестяковского городского поселения от 21.12.2021г. № 117 «О бюджете Пестяковского городского поселения на 2022 год и на плановый период 2023 и 2024 годов».</w:t>
      </w:r>
    </w:p>
    <w:p w:rsidR="00F46557" w:rsidRPr="0085527A" w:rsidRDefault="00F46557" w:rsidP="00107A0B">
      <w:pPr>
        <w:tabs>
          <w:tab w:val="left" w:pos="7095"/>
        </w:tabs>
        <w:ind w:firstLine="426"/>
        <w:jc w:val="both"/>
      </w:pPr>
      <w:r w:rsidRPr="0085527A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F46557" w:rsidRPr="0085527A" w:rsidRDefault="00F46557" w:rsidP="00107A0B">
      <w:pPr>
        <w:pStyle w:val="a5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527A">
        <w:rPr>
          <w:rFonts w:ascii="Times New Roman" w:hAnsi="Times New Roman" w:cs="Times New Roman"/>
          <w:color w:val="auto"/>
          <w:sz w:val="24"/>
          <w:szCs w:val="24"/>
        </w:rPr>
        <w:t xml:space="preserve">Доходы увеличены в 2022 году на </w:t>
      </w:r>
      <w:r w:rsidR="000F72D9" w:rsidRPr="0085527A">
        <w:rPr>
          <w:rFonts w:ascii="Times New Roman" w:hAnsi="Times New Roman" w:cs="Times New Roman"/>
          <w:color w:val="auto"/>
          <w:sz w:val="24"/>
          <w:szCs w:val="24"/>
        </w:rPr>
        <w:t>96 211,03</w:t>
      </w:r>
      <w:r w:rsidRPr="0085527A">
        <w:rPr>
          <w:rFonts w:ascii="Times New Roman" w:hAnsi="Times New Roman" w:cs="Times New Roman"/>
          <w:color w:val="auto"/>
          <w:sz w:val="24"/>
          <w:szCs w:val="24"/>
        </w:rPr>
        <w:t xml:space="preserve"> руб., расходы</w:t>
      </w:r>
      <w:r w:rsidR="000F72D9" w:rsidRPr="0085527A">
        <w:rPr>
          <w:rFonts w:ascii="Times New Roman" w:hAnsi="Times New Roman" w:cs="Times New Roman"/>
          <w:color w:val="auto"/>
          <w:sz w:val="24"/>
          <w:szCs w:val="24"/>
        </w:rPr>
        <w:t xml:space="preserve"> увеличились на 96 211,03</w:t>
      </w:r>
      <w:r w:rsidR="00334ACA" w:rsidRPr="008552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232E" w:rsidRPr="0085527A">
        <w:rPr>
          <w:rFonts w:ascii="Times New Roman" w:hAnsi="Times New Roman" w:cs="Times New Roman"/>
          <w:color w:val="auto"/>
          <w:sz w:val="24"/>
          <w:szCs w:val="24"/>
        </w:rPr>
        <w:t>руб.,</w:t>
      </w:r>
      <w:r w:rsidRPr="008552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7A0B" w:rsidRPr="0085527A">
        <w:rPr>
          <w:rFonts w:ascii="Times New Roman" w:hAnsi="Times New Roman" w:cs="Times New Roman"/>
          <w:color w:val="auto"/>
          <w:sz w:val="24"/>
          <w:szCs w:val="24"/>
        </w:rPr>
        <w:t xml:space="preserve">дефицит </w:t>
      </w:r>
      <w:r w:rsidR="000F72D9" w:rsidRPr="0085527A">
        <w:rPr>
          <w:rFonts w:ascii="Times New Roman" w:hAnsi="Times New Roman" w:cs="Times New Roman"/>
          <w:color w:val="auto"/>
          <w:sz w:val="24"/>
          <w:szCs w:val="24"/>
        </w:rPr>
        <w:t>не изменился и составил</w:t>
      </w:r>
      <w:r w:rsidRPr="008552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7A0B" w:rsidRPr="0085527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5527A">
        <w:rPr>
          <w:rFonts w:ascii="Times New Roman" w:hAnsi="Times New Roman" w:cs="Times New Roman"/>
          <w:color w:val="auto"/>
          <w:sz w:val="24"/>
          <w:szCs w:val="24"/>
        </w:rPr>
        <w:t>0 366 462,71</w:t>
      </w:r>
      <w:r w:rsidR="00107A0B" w:rsidRPr="008552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527A">
        <w:rPr>
          <w:rFonts w:ascii="Times New Roman" w:hAnsi="Times New Roman" w:cs="Times New Roman"/>
          <w:color w:val="auto"/>
          <w:sz w:val="24"/>
          <w:szCs w:val="24"/>
        </w:rPr>
        <w:t>руб.</w:t>
      </w:r>
    </w:p>
    <w:p w:rsidR="00F46557" w:rsidRPr="0085527A" w:rsidRDefault="00F46557" w:rsidP="00F46557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527A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F46557" w:rsidRPr="0085527A" w:rsidRDefault="00F46557" w:rsidP="00F46557">
      <w:pPr>
        <w:tabs>
          <w:tab w:val="left" w:pos="720"/>
          <w:tab w:val="left" w:pos="7095"/>
        </w:tabs>
        <w:jc w:val="center"/>
        <w:rPr>
          <w:b/>
        </w:rPr>
      </w:pPr>
      <w:r w:rsidRPr="0085527A">
        <w:rPr>
          <w:b/>
        </w:rPr>
        <w:t>Доходы</w:t>
      </w:r>
    </w:p>
    <w:p w:rsidR="00F46557" w:rsidRPr="0085527A" w:rsidRDefault="00F46557" w:rsidP="00F46557">
      <w:pPr>
        <w:tabs>
          <w:tab w:val="left" w:pos="720"/>
          <w:tab w:val="left" w:pos="7095"/>
        </w:tabs>
        <w:jc w:val="center"/>
      </w:pPr>
    </w:p>
    <w:p w:rsidR="00EE01D6" w:rsidRPr="0085527A" w:rsidRDefault="00EE01D6" w:rsidP="00EE01D6">
      <w:pPr>
        <w:autoSpaceDE w:val="0"/>
        <w:autoSpaceDN w:val="0"/>
        <w:adjustRightInd w:val="0"/>
        <w:ind w:firstLine="426"/>
        <w:jc w:val="both"/>
      </w:pPr>
      <w:r w:rsidRPr="00EE01D6">
        <w:t xml:space="preserve">Законом Ивановской области № 44-ОЗ от 31.08.2022 года «О внесении изменений в закон Ивановской области «Об областном бюджете на 2022 год и на плановый период 2023 и 2024 годов» бюджету Пестяковского </w:t>
      </w:r>
      <w:r w:rsidRPr="0085527A">
        <w:t>городского поселения</w:t>
      </w:r>
      <w:r w:rsidRPr="00EE01D6">
        <w:t xml:space="preserve"> дополнительно выделены средства</w:t>
      </w:r>
      <w:r w:rsidRPr="0085527A">
        <w:t xml:space="preserve"> </w:t>
      </w:r>
      <w:r w:rsidRPr="0085527A">
        <w:t>дотации на поддержку мер по обеспечения сбалансированности местных бюджетов на 2022 год</w:t>
      </w:r>
      <w:r w:rsidRPr="00EE01D6">
        <w:t xml:space="preserve"> в сумме </w:t>
      </w:r>
      <w:r w:rsidR="000F72D9" w:rsidRPr="0085527A">
        <w:t>96 211,03</w:t>
      </w:r>
      <w:r w:rsidR="00F46557" w:rsidRPr="0085527A">
        <w:t xml:space="preserve"> </w:t>
      </w:r>
      <w:r w:rsidR="007F3167" w:rsidRPr="0085527A">
        <w:t>руб.</w:t>
      </w:r>
    </w:p>
    <w:p w:rsidR="00F46557" w:rsidRPr="0085527A" w:rsidRDefault="00F46557" w:rsidP="00107A0B">
      <w:pPr>
        <w:tabs>
          <w:tab w:val="left" w:pos="720"/>
          <w:tab w:val="left" w:pos="7095"/>
        </w:tabs>
        <w:ind w:firstLine="426"/>
        <w:jc w:val="both"/>
      </w:pPr>
      <w:r w:rsidRPr="0085527A">
        <w:t xml:space="preserve">      </w:t>
      </w:r>
    </w:p>
    <w:p w:rsidR="00F46557" w:rsidRPr="0085527A" w:rsidRDefault="004D0C2C" w:rsidP="00EE01D6">
      <w:pPr>
        <w:tabs>
          <w:tab w:val="left" w:pos="3990"/>
        </w:tabs>
        <w:jc w:val="center"/>
        <w:rPr>
          <w:b/>
          <w:bCs/>
        </w:rPr>
      </w:pPr>
      <w:r w:rsidRPr="0085527A">
        <w:rPr>
          <w:b/>
          <w:bCs/>
        </w:rPr>
        <w:t>Расходы</w:t>
      </w:r>
    </w:p>
    <w:p w:rsidR="00F46557" w:rsidRPr="0085527A" w:rsidRDefault="00F46557" w:rsidP="00F46557">
      <w:pPr>
        <w:tabs>
          <w:tab w:val="left" w:pos="3990"/>
        </w:tabs>
        <w:jc w:val="center"/>
        <w:rPr>
          <w:bCs/>
        </w:rPr>
      </w:pPr>
    </w:p>
    <w:p w:rsidR="00F46557" w:rsidRPr="0085527A" w:rsidRDefault="00F46557" w:rsidP="00EE01D6">
      <w:pPr>
        <w:tabs>
          <w:tab w:val="left" w:pos="3990"/>
        </w:tabs>
        <w:ind w:firstLine="426"/>
        <w:jc w:val="both"/>
        <w:rPr>
          <w:b/>
        </w:rPr>
      </w:pPr>
      <w:r w:rsidRPr="0085527A">
        <w:t xml:space="preserve">Общий объем расходов на реализацию муниципальных программ Пестяковского городского поселения на 2022 год </w:t>
      </w:r>
      <w:r w:rsidR="00CF232E" w:rsidRPr="0085527A">
        <w:t xml:space="preserve">увеличился на </w:t>
      </w:r>
      <w:r w:rsidR="000F72D9" w:rsidRPr="0085527A">
        <w:t>96 211,03</w:t>
      </w:r>
      <w:r w:rsidR="009907DD" w:rsidRPr="0085527A">
        <w:t xml:space="preserve"> </w:t>
      </w:r>
      <w:r w:rsidR="00CF232E" w:rsidRPr="0085527A">
        <w:t>руб</w:t>
      </w:r>
      <w:r w:rsidR="003D26C3" w:rsidRPr="0085527A">
        <w:t>.</w:t>
      </w:r>
    </w:p>
    <w:p w:rsidR="00F46557" w:rsidRPr="0085527A" w:rsidRDefault="00EE01D6" w:rsidP="00BB007D">
      <w:pPr>
        <w:pStyle w:val="a6"/>
        <w:numPr>
          <w:ilvl w:val="0"/>
          <w:numId w:val="1"/>
        </w:numPr>
        <w:ind w:left="0" w:firstLine="426"/>
        <w:jc w:val="both"/>
      </w:pPr>
      <w:r w:rsidRPr="0085527A">
        <w:rPr>
          <w:b/>
        </w:rPr>
        <w:t>Внутри м</w:t>
      </w:r>
      <w:r w:rsidR="003D26C3" w:rsidRPr="0085527A">
        <w:rPr>
          <w:b/>
        </w:rPr>
        <w:t>униципальн</w:t>
      </w:r>
      <w:r w:rsidR="00107A0B" w:rsidRPr="0085527A">
        <w:rPr>
          <w:b/>
        </w:rPr>
        <w:t>ой</w:t>
      </w:r>
      <w:r w:rsidR="003D26C3" w:rsidRPr="0085527A">
        <w:rPr>
          <w:b/>
        </w:rPr>
        <w:t xml:space="preserve"> программ</w:t>
      </w:r>
      <w:r w:rsidRPr="0085527A">
        <w:rPr>
          <w:b/>
        </w:rPr>
        <w:t>ы</w:t>
      </w:r>
      <w:r w:rsidR="003D26C3" w:rsidRPr="0085527A">
        <w:rPr>
          <w:b/>
        </w:rPr>
        <w:t xml:space="preserve"> «Комплексное развитие систем коммунальной инфраструктуры в Пестяковском городском поселении»</w:t>
      </w:r>
      <w:r w:rsidR="00D62F19" w:rsidRPr="0085527A">
        <w:t xml:space="preserve"> </w:t>
      </w:r>
      <w:r w:rsidRPr="0085527A">
        <w:t xml:space="preserve">перераспределены средства в сумме 6 000,00 руб. </w:t>
      </w:r>
      <w:r w:rsidR="00BB007D" w:rsidRPr="0085527A">
        <w:t xml:space="preserve">с </w:t>
      </w:r>
      <w:r w:rsidR="003D26C3" w:rsidRPr="0085527A">
        <w:t>благоустройств</w:t>
      </w:r>
      <w:r w:rsidR="00BB007D" w:rsidRPr="0085527A">
        <w:t>а</w:t>
      </w:r>
      <w:r w:rsidR="003D26C3" w:rsidRPr="0085527A">
        <w:t xml:space="preserve"> и санитарно</w:t>
      </w:r>
      <w:r w:rsidR="00BB007D" w:rsidRPr="0085527A">
        <w:t>го</w:t>
      </w:r>
      <w:r w:rsidR="003D26C3" w:rsidRPr="0085527A">
        <w:t xml:space="preserve"> содержани</w:t>
      </w:r>
      <w:r w:rsidR="00BB007D" w:rsidRPr="0085527A">
        <w:t>я</w:t>
      </w:r>
      <w:r w:rsidR="003D26C3" w:rsidRPr="0085527A">
        <w:t xml:space="preserve"> территории Пестяковского городского поселени</w:t>
      </w:r>
      <w:r w:rsidR="00BB007D" w:rsidRPr="0085527A">
        <w:t>я</w:t>
      </w:r>
      <w:r w:rsidR="00E457E1" w:rsidRPr="0085527A">
        <w:t xml:space="preserve">, в связи с </w:t>
      </w:r>
      <w:r w:rsidR="002548EC" w:rsidRPr="0085527A">
        <w:t>экономией средств от проведения аукциона на обустройство контейнерных площадок в п.</w:t>
      </w:r>
      <w:r w:rsidR="009907DD" w:rsidRPr="0085527A">
        <w:t xml:space="preserve"> </w:t>
      </w:r>
      <w:r w:rsidR="002548EC" w:rsidRPr="0085527A">
        <w:t>Пестяки</w:t>
      </w:r>
      <w:r w:rsidR="00BB007D" w:rsidRPr="0085527A">
        <w:t xml:space="preserve"> на </w:t>
      </w:r>
      <w:r w:rsidR="002548EC" w:rsidRPr="0085527A">
        <w:t xml:space="preserve">техническое присоединение энергоснабжения муниципальной квартиры </w:t>
      </w:r>
      <w:r w:rsidR="005D2D61" w:rsidRPr="0085527A">
        <w:t>находящейся по адресу ул. Социалистическая д.62 кв.</w:t>
      </w:r>
      <w:r w:rsidR="009B3C7E" w:rsidRPr="0085527A">
        <w:t xml:space="preserve"> </w:t>
      </w:r>
    </w:p>
    <w:p w:rsidR="00856004" w:rsidRPr="0085527A" w:rsidRDefault="007836DD" w:rsidP="00EE01D6">
      <w:pPr>
        <w:tabs>
          <w:tab w:val="left" w:pos="7095"/>
        </w:tabs>
        <w:ind w:firstLine="426"/>
        <w:jc w:val="both"/>
        <w:rPr>
          <w:b/>
          <w:i/>
          <w:u w:val="single"/>
        </w:rPr>
      </w:pPr>
      <w:r w:rsidRPr="0085527A">
        <w:rPr>
          <w:b/>
        </w:rPr>
        <w:t>2. Муниципальная программа «Развитие культуры на территории Пестяковского городского поселения»</w:t>
      </w:r>
      <w:r w:rsidR="00D62F19" w:rsidRPr="0085527A">
        <w:rPr>
          <w:b/>
        </w:rPr>
        <w:t xml:space="preserve"> увеличена на 96</w:t>
      </w:r>
      <w:r w:rsidR="00BB007D" w:rsidRPr="0085527A">
        <w:rPr>
          <w:b/>
        </w:rPr>
        <w:t> 211,03</w:t>
      </w:r>
      <w:r w:rsidR="00D62F19" w:rsidRPr="0085527A">
        <w:rPr>
          <w:b/>
        </w:rPr>
        <w:t xml:space="preserve"> </w:t>
      </w:r>
      <w:r w:rsidR="00BB007D" w:rsidRPr="0085527A">
        <w:rPr>
          <w:b/>
        </w:rPr>
        <w:t>руб.:</w:t>
      </w:r>
    </w:p>
    <w:p w:rsidR="00BB007D" w:rsidRPr="0085527A" w:rsidRDefault="00BB007D" w:rsidP="00EE01D6">
      <w:pPr>
        <w:tabs>
          <w:tab w:val="left" w:pos="7095"/>
        </w:tabs>
        <w:ind w:firstLine="426"/>
        <w:jc w:val="both"/>
      </w:pPr>
      <w:r w:rsidRPr="0085527A">
        <w:t>- мероприятие</w:t>
      </w:r>
      <w:r w:rsidRPr="0085527A">
        <w:rPr>
          <w:i/>
        </w:rPr>
        <w:t xml:space="preserve"> </w:t>
      </w:r>
      <w:r w:rsidRPr="0085527A">
        <w:t xml:space="preserve">«Расходы на содержание муниципального учреждения «Пестяковский Дом культуры» Пестяковского городского поселения» </w:t>
      </w:r>
      <w:r w:rsidR="007836DD" w:rsidRPr="0085527A">
        <w:t>увеличен</w:t>
      </w:r>
      <w:r w:rsidRPr="0085527A">
        <w:t>о</w:t>
      </w:r>
      <w:r w:rsidR="007836DD" w:rsidRPr="0085527A">
        <w:t xml:space="preserve"> </w:t>
      </w:r>
      <w:r w:rsidR="001C6FD2" w:rsidRPr="0085527A">
        <w:t>на 75 956,08 руб.</w:t>
      </w:r>
      <w:r w:rsidR="009907DD" w:rsidRPr="0085527A">
        <w:t>,</w:t>
      </w:r>
      <w:r w:rsidRPr="0085527A">
        <w:rPr>
          <w:i/>
        </w:rPr>
        <w:t xml:space="preserve"> </w:t>
      </w:r>
      <w:r w:rsidRPr="0085527A">
        <w:t>за счет средств дополнительной дотации на повышение МРОТ с 01.06.2022 года;</w:t>
      </w:r>
      <w:r w:rsidRPr="0085527A">
        <w:t xml:space="preserve"> </w:t>
      </w:r>
    </w:p>
    <w:p w:rsidR="00BB007D" w:rsidRPr="0085527A" w:rsidRDefault="00BB007D" w:rsidP="00BB007D">
      <w:pPr>
        <w:tabs>
          <w:tab w:val="left" w:pos="7095"/>
        </w:tabs>
        <w:ind w:firstLine="426"/>
        <w:jc w:val="both"/>
      </w:pPr>
      <w:r w:rsidRPr="0085527A">
        <w:lastRenderedPageBreak/>
        <w:t xml:space="preserve">- </w:t>
      </w:r>
      <w:r w:rsidRPr="0085527A">
        <w:t>мероприятие «Расходы на содержание муниципального учреждения «Библиотека»</w:t>
      </w:r>
      <w:r w:rsidRPr="0085527A">
        <w:t xml:space="preserve"> </w:t>
      </w:r>
      <w:r w:rsidR="00D62F19" w:rsidRPr="0085527A">
        <w:t>увеличен</w:t>
      </w:r>
      <w:r w:rsidRPr="0085527A">
        <w:t>о на 10</w:t>
      </w:r>
      <w:r w:rsidR="001C6FD2" w:rsidRPr="0085527A">
        <w:t xml:space="preserve"> 760,44 руб. </w:t>
      </w:r>
      <w:r w:rsidRPr="0085527A">
        <w:t>за счет средств дополнительной дотации на п</w:t>
      </w:r>
      <w:r w:rsidRPr="0085527A">
        <w:t>овышение МРОТ с 01.06.2022 года;</w:t>
      </w:r>
    </w:p>
    <w:p w:rsidR="00BB007D" w:rsidRPr="0085527A" w:rsidRDefault="006626AB" w:rsidP="00BB007D">
      <w:pPr>
        <w:tabs>
          <w:tab w:val="left" w:pos="7095"/>
        </w:tabs>
        <w:ind w:firstLine="426"/>
        <w:jc w:val="both"/>
      </w:pPr>
      <w:r w:rsidRPr="0085527A">
        <w:t xml:space="preserve">- </w:t>
      </w:r>
      <w:r w:rsidR="00D62F19" w:rsidRPr="0085527A">
        <w:t xml:space="preserve"> </w:t>
      </w:r>
      <w:r w:rsidRPr="0085527A">
        <w:rPr>
          <w:i/>
        </w:rPr>
        <w:t xml:space="preserve">  </w:t>
      </w:r>
      <w:r w:rsidR="00BB007D" w:rsidRPr="0085527A">
        <w:t>мероприятие «Расходы на содержание муниципального учреждения «Дом ремесел»</w:t>
      </w:r>
      <w:r w:rsidR="00BB007D" w:rsidRPr="0085527A">
        <w:t xml:space="preserve"> </w:t>
      </w:r>
      <w:r w:rsidR="00F50E7D" w:rsidRPr="0085527A">
        <w:t>увеличен</w:t>
      </w:r>
      <w:r w:rsidR="00BB007D" w:rsidRPr="0085527A">
        <w:t>о</w:t>
      </w:r>
      <w:r w:rsidR="00F50E7D" w:rsidRPr="0085527A">
        <w:t xml:space="preserve"> на </w:t>
      </w:r>
      <w:r w:rsidR="00BB007D" w:rsidRPr="0085527A">
        <w:t>9 494,51</w:t>
      </w:r>
      <w:r w:rsidR="00F50E7D" w:rsidRPr="0085527A">
        <w:t xml:space="preserve"> руб., </w:t>
      </w:r>
      <w:r w:rsidR="00BB007D" w:rsidRPr="0085527A">
        <w:t>за счет средств дополнительной дотации на п</w:t>
      </w:r>
      <w:r w:rsidR="00BB007D" w:rsidRPr="0085527A">
        <w:t>овышение МРОТ с 01.06.2022 года.</w:t>
      </w:r>
    </w:p>
    <w:p w:rsidR="00BB007D" w:rsidRPr="0085527A" w:rsidRDefault="00BB007D" w:rsidP="00BB007D">
      <w:pPr>
        <w:tabs>
          <w:tab w:val="left" w:pos="7095"/>
        </w:tabs>
        <w:ind w:firstLine="426"/>
        <w:jc w:val="both"/>
        <w:rPr>
          <w:i/>
          <w:u w:val="single"/>
        </w:rPr>
      </w:pPr>
    </w:p>
    <w:p w:rsidR="00BB007D" w:rsidRPr="0085527A" w:rsidRDefault="006C7DB0" w:rsidP="00BB007D">
      <w:pPr>
        <w:tabs>
          <w:tab w:val="left" w:pos="7095"/>
        </w:tabs>
        <w:ind w:firstLine="426"/>
        <w:jc w:val="both"/>
      </w:pPr>
      <w:r w:rsidRPr="0085527A">
        <w:t xml:space="preserve"> </w:t>
      </w:r>
      <w:r w:rsidR="001C6FD2" w:rsidRPr="0085527A">
        <w:t xml:space="preserve"> </w:t>
      </w:r>
      <w:r w:rsidR="00BB007D" w:rsidRPr="0085527A">
        <w:t>Кроме того, средства в сумме 20 606,52 руб. перераспределены с мероприятия «Формирование библиотечного фонда» ввиду образовавшейся экономии средств от приобретения книг на «Осуществление строительного контроля за ходом выполнения работ по капитальному ремонту объектов культуры».</w:t>
      </w:r>
    </w:p>
    <w:p w:rsidR="001C6FD2" w:rsidRPr="0085527A" w:rsidRDefault="001C6FD2" w:rsidP="00EE01D6">
      <w:pPr>
        <w:tabs>
          <w:tab w:val="left" w:pos="7095"/>
        </w:tabs>
        <w:ind w:firstLine="426"/>
        <w:jc w:val="both"/>
        <w:rPr>
          <w:i/>
          <w:u w:val="single"/>
        </w:rPr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85527A">
        <w:t>Соответственно внесены изменения в приложения:</w:t>
      </w:r>
    </w:p>
    <w:p w:rsidR="00EE01D6" w:rsidRPr="0085527A" w:rsidRDefault="00EE01D6" w:rsidP="00EE01D6">
      <w:pPr>
        <w:tabs>
          <w:tab w:val="left" w:pos="720"/>
          <w:tab w:val="left" w:pos="7095"/>
        </w:tabs>
        <w:ind w:firstLine="426"/>
        <w:jc w:val="both"/>
      </w:pPr>
      <w:r w:rsidRPr="0085527A">
        <w:t>№ 2 «Доходы бюджета Пестяковского городского поселения по кодам классификации доходов бюджета на 2022 год план</w:t>
      </w:r>
      <w:r w:rsidR="0085527A" w:rsidRPr="0085527A">
        <w:t>овый период 2022 и 2023 годов»;</w:t>
      </w:r>
    </w:p>
    <w:p w:rsidR="00EE01D6" w:rsidRPr="0085527A" w:rsidRDefault="00EE01D6" w:rsidP="00EE01D6">
      <w:pPr>
        <w:tabs>
          <w:tab w:val="left" w:pos="720"/>
          <w:tab w:val="left" w:pos="7095"/>
        </w:tabs>
        <w:ind w:firstLine="426"/>
        <w:jc w:val="both"/>
      </w:pPr>
      <w:r w:rsidRPr="0085527A">
        <w:t>№ 3 «Источники внутреннего финансирования дефицита бюджета Пестяковского городского поселения на 2022 год и на пла</w:t>
      </w:r>
      <w:r w:rsidR="0085527A" w:rsidRPr="0085527A">
        <w:t>новый период 2023 и 2024 годов»;</w:t>
      </w:r>
      <w:r w:rsidRPr="0085527A">
        <w:t xml:space="preserve"> 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t>№ 4 «</w:t>
      </w:r>
      <w:r w:rsidRPr="0085527A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t>№ 6 «Ведомственная структура расходов бюджет Пестяковского городского поселения на 2022 год</w:t>
      </w:r>
      <w:r w:rsidRPr="0085527A">
        <w:rPr>
          <w:bCs/>
        </w:rPr>
        <w:t>»;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rPr>
          <w:bCs/>
        </w:rPr>
        <w:t>№</w:t>
      </w:r>
      <w:r w:rsidR="0085527A" w:rsidRPr="0085527A">
        <w:rPr>
          <w:bCs/>
        </w:rPr>
        <w:t xml:space="preserve"> </w:t>
      </w:r>
      <w:r w:rsidRPr="0085527A">
        <w:rPr>
          <w:bCs/>
        </w:rPr>
        <w:t>10</w:t>
      </w:r>
      <w:r w:rsidR="0085527A" w:rsidRPr="0085527A">
        <w:rPr>
          <w:bCs/>
        </w:rPr>
        <w:t xml:space="preserve"> </w:t>
      </w:r>
      <w:r w:rsidRPr="0085527A">
        <w:rPr>
          <w:bCs/>
        </w:rPr>
        <w:t>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</w:t>
      </w:r>
      <w:r w:rsidR="00107A0B" w:rsidRPr="0085527A">
        <w:rPr>
          <w:bCs/>
        </w:rPr>
        <w:t>».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85527A">
        <w:t>Представлять проект решения Совета Пестяковского городского поселения «</w:t>
      </w:r>
      <w:r w:rsidR="00107A0B" w:rsidRPr="0085527A">
        <w:rPr>
          <w:bCs/>
        </w:rPr>
        <w:t>О внесении изменений в решение Совета Пестяковского городского поселения от 21.12.2021г. № 117 «О бюджете Пестяковского городского поселения на 2022 год и на плановый период 2023 и 2024 годов</w:t>
      </w:r>
      <w:r w:rsidRPr="0085527A">
        <w:t xml:space="preserve">» на заседании Совета будет начальник Финансового </w:t>
      </w:r>
      <w:r w:rsidR="0085527A" w:rsidRPr="0085527A">
        <w:t xml:space="preserve">отдела </w:t>
      </w:r>
      <w:proofErr w:type="spellStart"/>
      <w:r w:rsidR="0085527A" w:rsidRPr="0085527A">
        <w:t>И.Е.Тюрикова</w:t>
      </w:r>
      <w:proofErr w:type="spellEnd"/>
      <w:r w:rsidRPr="0085527A">
        <w:t>.</w:t>
      </w:r>
    </w:p>
    <w:p w:rsidR="00107A0B" w:rsidRPr="0085527A" w:rsidRDefault="00107A0B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2F064D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>Глава</w:t>
      </w:r>
    </w:p>
    <w:p w:rsidR="0036708F" w:rsidRPr="0085527A" w:rsidRDefault="00F46557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 xml:space="preserve">Пестяковского муниципального района                                                                  А.Н. Груздев </w:t>
      </w:r>
    </w:p>
    <w:sectPr w:rsidR="0036708F" w:rsidRPr="0085527A" w:rsidSect="00EE01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E1C"/>
    <w:multiLevelType w:val="hybridMultilevel"/>
    <w:tmpl w:val="E13C4368"/>
    <w:lvl w:ilvl="0" w:tplc="2CFC2312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7"/>
    <w:rsid w:val="00046B8F"/>
    <w:rsid w:val="00074E75"/>
    <w:rsid w:val="000A0D65"/>
    <w:rsid w:val="000C04B8"/>
    <w:rsid w:val="000E7FAC"/>
    <w:rsid w:val="000F72D9"/>
    <w:rsid w:val="00107A0B"/>
    <w:rsid w:val="001C6FD2"/>
    <w:rsid w:val="00204E7B"/>
    <w:rsid w:val="002548EC"/>
    <w:rsid w:val="002F064D"/>
    <w:rsid w:val="00334ACA"/>
    <w:rsid w:val="0036708F"/>
    <w:rsid w:val="003C4830"/>
    <w:rsid w:val="003D26C3"/>
    <w:rsid w:val="004D0C2C"/>
    <w:rsid w:val="0057752A"/>
    <w:rsid w:val="005916C6"/>
    <w:rsid w:val="005D2D61"/>
    <w:rsid w:val="006626AB"/>
    <w:rsid w:val="006C7DB0"/>
    <w:rsid w:val="007836DD"/>
    <w:rsid w:val="007F3167"/>
    <w:rsid w:val="0085527A"/>
    <w:rsid w:val="00856004"/>
    <w:rsid w:val="008C1C7C"/>
    <w:rsid w:val="009907DD"/>
    <w:rsid w:val="009B3C7E"/>
    <w:rsid w:val="00A62816"/>
    <w:rsid w:val="00AC2EAB"/>
    <w:rsid w:val="00BB007D"/>
    <w:rsid w:val="00CF232E"/>
    <w:rsid w:val="00D62F19"/>
    <w:rsid w:val="00E457E1"/>
    <w:rsid w:val="00E465BB"/>
    <w:rsid w:val="00EE01D6"/>
    <w:rsid w:val="00F46557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CC7A-7558-424B-9169-2D77734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5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46557"/>
    <w:pPr>
      <w:jc w:val="center"/>
    </w:pPr>
    <w:rPr>
      <w:b/>
      <w:bCs/>
      <w:sz w:val="28"/>
      <w:szCs w:val="20"/>
    </w:rPr>
  </w:style>
  <w:style w:type="character" w:styleId="a4">
    <w:name w:val="Hyperlink"/>
    <w:rsid w:val="00F46557"/>
    <w:rPr>
      <w:color w:val="0000FF"/>
      <w:u w:val="single"/>
    </w:rPr>
  </w:style>
  <w:style w:type="paragraph" w:styleId="a5">
    <w:name w:val="No Spacing"/>
    <w:uiPriority w:val="1"/>
    <w:qFormat/>
    <w:rsid w:val="00F4655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107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C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ty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adm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FO_3</cp:lastModifiedBy>
  <cp:revision>3</cp:revision>
  <cp:lastPrinted>2022-09-14T09:59:00Z</cp:lastPrinted>
  <dcterms:created xsi:type="dcterms:W3CDTF">2022-09-14T09:32:00Z</dcterms:created>
  <dcterms:modified xsi:type="dcterms:W3CDTF">2022-09-14T09:59:00Z</dcterms:modified>
</cp:coreProperties>
</file>