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"/>
        <w:gridCol w:w="2900"/>
        <w:gridCol w:w="389"/>
        <w:gridCol w:w="754"/>
        <w:gridCol w:w="10"/>
        <w:gridCol w:w="793"/>
        <w:gridCol w:w="45"/>
        <w:gridCol w:w="855"/>
        <w:gridCol w:w="801"/>
        <w:gridCol w:w="758"/>
        <w:gridCol w:w="707"/>
        <w:gridCol w:w="1018"/>
        <w:gridCol w:w="769"/>
        <w:gridCol w:w="850"/>
      </w:tblGrid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5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720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AF11E6">
        <w:trPr>
          <w:gridBefore w:val="1"/>
          <w:gridAfter w:val="1"/>
          <w:wBefore w:w="206" w:type="dxa"/>
          <w:wAfter w:w="850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AF11E6" w:rsidRPr="00834D41" w:rsidTr="00AF11E6">
        <w:trPr>
          <w:trHeight w:val="63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D41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AF11E6" w:rsidRPr="00834D41" w:rsidTr="00AF11E6">
        <w:trPr>
          <w:trHeight w:val="22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AF11E6" w:rsidRPr="00834D41" w:rsidTr="00AF11E6">
        <w:trPr>
          <w:trHeight w:val="12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AF11E6" w:rsidRPr="00834D41" w:rsidTr="00AF11E6">
        <w:trPr>
          <w:trHeight w:val="90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F11E6" w:rsidRPr="00834D41" w:rsidTr="00AF11E6">
        <w:trPr>
          <w:trHeight w:val="1020"/>
        </w:trPr>
        <w:tc>
          <w:tcPr>
            <w:tcW w:w="4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F11E6" w:rsidRPr="00834D41" w:rsidTr="00AF11E6">
        <w:trPr>
          <w:trHeight w:val="3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4D4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F11E6" w:rsidRPr="00834D41" w:rsidTr="00AF11E6">
        <w:trPr>
          <w:trHeight w:val="64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11E6" w:rsidRPr="00834D41" w:rsidTr="00AF11E6">
        <w:trPr>
          <w:trHeight w:val="549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F11E6" w:rsidRPr="00834D41" w:rsidTr="00AF11E6">
        <w:trPr>
          <w:trHeight w:val="6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F11E6" w:rsidRPr="00834D41" w:rsidTr="00AF11E6">
        <w:trPr>
          <w:trHeight w:val="13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11E6" w:rsidRPr="00834D41" w:rsidTr="00AF11E6">
        <w:trPr>
          <w:trHeight w:val="31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F11E6" w:rsidRPr="00834D41" w:rsidTr="00AF11E6">
        <w:trPr>
          <w:trHeight w:val="12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F11E6" w:rsidRPr="00834D41" w:rsidTr="00AF11E6">
        <w:trPr>
          <w:trHeight w:val="192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F11E6" w:rsidRPr="00834D41" w:rsidTr="00AF11E6">
        <w:trPr>
          <w:trHeight w:val="141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AF11E6" w:rsidRPr="00834D41" w:rsidTr="00AF11E6">
        <w:trPr>
          <w:trHeight w:val="12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AF11E6" w:rsidRPr="00834D41" w:rsidTr="00AF11E6">
        <w:trPr>
          <w:trHeight w:val="266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Мероприятие на проведение государственной экспертизы </w:t>
            </w:r>
            <w:r w:rsidRPr="00834D41">
              <w:rPr>
                <w:color w:val="000000"/>
                <w:sz w:val="24"/>
                <w:szCs w:val="24"/>
              </w:rPr>
              <w:lastRenderedPageBreak/>
              <w:t>проектно- сметной документации на прове</w:t>
            </w:r>
            <w:r>
              <w:rPr>
                <w:color w:val="000000"/>
                <w:sz w:val="24"/>
                <w:szCs w:val="24"/>
              </w:rPr>
              <w:t xml:space="preserve">дение ремонта </w:t>
            </w:r>
            <w:r w:rsidRPr="00834D4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F11E6" w:rsidRPr="00834D41" w:rsidTr="00AF11E6">
        <w:trPr>
          <w:trHeight w:val="141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AF11E6" w:rsidRPr="00834D41" w:rsidTr="00AF11E6">
        <w:trPr>
          <w:trHeight w:val="124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AF11E6" w:rsidRPr="00834D41" w:rsidTr="00AF11E6">
        <w:trPr>
          <w:trHeight w:val="22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AF11E6" w:rsidRPr="00834D41" w:rsidTr="00AF11E6">
        <w:trPr>
          <w:trHeight w:val="139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AF11E6" w:rsidRPr="00834D41" w:rsidTr="00AF11E6">
        <w:trPr>
          <w:trHeight w:val="135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F11E6" w:rsidRPr="00834D41" w:rsidTr="00AF11E6">
        <w:trPr>
          <w:trHeight w:val="274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</w:t>
            </w:r>
            <w:r w:rsidRPr="00834D41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F11E6" w:rsidRPr="00834D41" w:rsidTr="00AF11E6">
        <w:trPr>
          <w:trHeight w:val="13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11E6" w:rsidRPr="00834D41" w:rsidTr="00AF11E6">
        <w:trPr>
          <w:trHeight w:val="266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11E6" w:rsidRPr="00834D41" w:rsidTr="00AF11E6">
        <w:trPr>
          <w:trHeight w:val="31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AF11E6" w:rsidRPr="00834D41" w:rsidTr="00AF11E6">
        <w:trPr>
          <w:trHeight w:val="18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AF11E6" w:rsidRPr="00834D41" w:rsidTr="00AF11E6">
        <w:trPr>
          <w:trHeight w:val="31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11E6" w:rsidRPr="00834D41" w:rsidTr="00AF11E6">
        <w:trPr>
          <w:trHeight w:val="10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AF11E6" w:rsidRPr="00834D41" w:rsidTr="00AF11E6">
        <w:trPr>
          <w:trHeight w:val="15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F11E6" w:rsidRPr="00834D41" w:rsidTr="00AF11E6">
        <w:trPr>
          <w:trHeight w:val="930"/>
        </w:trPr>
        <w:tc>
          <w:tcPr>
            <w:tcW w:w="4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2 950 410,10</w:t>
            </w:r>
          </w:p>
        </w:tc>
      </w:tr>
      <w:tr w:rsidR="00AF11E6" w:rsidRPr="00834D41" w:rsidTr="00AF11E6">
        <w:trPr>
          <w:trHeight w:val="10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F11E6" w:rsidRPr="00834D41" w:rsidTr="00AF11E6">
        <w:trPr>
          <w:trHeight w:val="9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AF11E6" w:rsidRPr="00834D41" w:rsidTr="00AF11E6">
        <w:trPr>
          <w:trHeight w:val="76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AF11E6" w:rsidRPr="00834D41" w:rsidTr="00AF11E6">
        <w:trPr>
          <w:trHeight w:val="13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834D4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AF11E6" w:rsidRPr="00834D41" w:rsidTr="00AF11E6">
        <w:trPr>
          <w:trHeight w:val="12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AF11E6" w:rsidRPr="00834D41" w:rsidTr="00AF11E6">
        <w:trPr>
          <w:trHeight w:val="21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F11E6" w:rsidRPr="00834D41" w:rsidTr="00AF11E6">
        <w:trPr>
          <w:trHeight w:val="13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AF11E6" w:rsidRPr="00834D41" w:rsidTr="00AF11E6">
        <w:trPr>
          <w:trHeight w:val="225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AF11E6" w:rsidRPr="00834D41" w:rsidTr="00AF11E6">
        <w:trPr>
          <w:trHeight w:val="141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AF11E6" w:rsidRPr="00834D41" w:rsidTr="00AF11E6">
        <w:trPr>
          <w:trHeight w:val="102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4D4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F11E6" w:rsidRPr="00834D41" w:rsidTr="00AF11E6">
        <w:trPr>
          <w:trHeight w:val="10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AF11E6" w:rsidRPr="00834D41" w:rsidTr="00AF11E6">
        <w:trPr>
          <w:trHeight w:val="28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 </w:t>
            </w:r>
            <w:r w:rsidRPr="00834D4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F11E6" w:rsidRPr="00834D41" w:rsidTr="00AF11E6">
        <w:trPr>
          <w:trHeight w:val="291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F11E6" w:rsidRPr="00834D41" w:rsidTr="00AF11E6">
        <w:trPr>
          <w:trHeight w:val="139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F11E6" w:rsidRPr="00834D41" w:rsidTr="00AF11E6">
        <w:trPr>
          <w:trHeight w:val="10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834D4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11E6" w:rsidRPr="00834D41" w:rsidTr="00AF11E6">
        <w:trPr>
          <w:trHeight w:val="22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AF11E6" w:rsidRPr="00834D41" w:rsidTr="00AF11E6">
        <w:trPr>
          <w:trHeight w:val="172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4D4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AF11E6" w:rsidRPr="00834D41" w:rsidTr="00AF11E6">
        <w:trPr>
          <w:trHeight w:val="13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AF11E6" w:rsidRPr="00834D41" w:rsidTr="00AF11E6">
        <w:trPr>
          <w:trHeight w:val="28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F11E6" w:rsidRPr="00834D41" w:rsidTr="00AF11E6">
        <w:trPr>
          <w:trHeight w:val="189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AF11E6" w:rsidRPr="00834D41" w:rsidTr="00AF11E6">
        <w:trPr>
          <w:trHeight w:val="289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F11E6" w:rsidRPr="00834D41" w:rsidTr="00AF11E6">
        <w:trPr>
          <w:trHeight w:val="12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AF11E6" w:rsidRPr="00834D41" w:rsidTr="00AF11E6">
        <w:trPr>
          <w:trHeight w:val="226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AF11E6" w:rsidRPr="00834D41" w:rsidTr="00AF11E6">
        <w:trPr>
          <w:trHeight w:val="135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AF11E6" w:rsidRPr="00834D41" w:rsidTr="00AF11E6">
        <w:trPr>
          <w:trHeight w:val="220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F11E6" w:rsidRPr="00834D41" w:rsidTr="00AF11E6">
        <w:trPr>
          <w:trHeight w:val="132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AF11E6" w:rsidRPr="00834D41" w:rsidTr="00AF11E6">
        <w:trPr>
          <w:trHeight w:val="283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834D41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F11E6" w:rsidRPr="00834D41" w:rsidTr="00AF11E6">
        <w:trPr>
          <w:trHeight w:val="262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F11E6" w:rsidRPr="00834D41" w:rsidTr="00AF11E6">
        <w:trPr>
          <w:trHeight w:val="126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AF11E6" w:rsidRPr="00834D41" w:rsidTr="00AF11E6">
        <w:trPr>
          <w:trHeight w:val="1275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F11E6" w:rsidRPr="00834D41" w:rsidTr="00AF11E6">
        <w:trPr>
          <w:trHeight w:val="132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F11E6" w:rsidRPr="00834D41" w:rsidTr="00AF11E6">
        <w:trPr>
          <w:trHeight w:val="1020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F11E6" w:rsidRPr="00834D41" w:rsidTr="00AF11E6">
        <w:trPr>
          <w:trHeight w:val="266"/>
        </w:trPr>
        <w:tc>
          <w:tcPr>
            <w:tcW w:w="4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F11E6" w:rsidRPr="00834D41" w:rsidTr="00AF11E6">
        <w:trPr>
          <w:trHeight w:val="315"/>
        </w:trPr>
        <w:tc>
          <w:tcPr>
            <w:tcW w:w="9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E6" w:rsidRPr="00834D41" w:rsidRDefault="00AF11E6" w:rsidP="00293FB3">
            <w:pPr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1E6" w:rsidRPr="00834D41" w:rsidRDefault="00AF11E6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834D41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81" w:rsidRDefault="004A7A81" w:rsidP="001F3B6C">
      <w:r>
        <w:separator/>
      </w:r>
    </w:p>
  </w:endnote>
  <w:endnote w:type="continuationSeparator" w:id="0">
    <w:p w:rsidR="004A7A81" w:rsidRDefault="004A7A8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81" w:rsidRDefault="004A7A81" w:rsidP="001F3B6C">
      <w:r>
        <w:separator/>
      </w:r>
    </w:p>
  </w:footnote>
  <w:footnote w:type="continuationSeparator" w:id="0">
    <w:p w:rsidR="004A7A81" w:rsidRDefault="004A7A8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0DE9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6F87-A1A8-4AEC-8D0E-D6FC431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10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168</cp:revision>
  <cp:lastPrinted>2021-11-11T12:34:00Z</cp:lastPrinted>
  <dcterms:created xsi:type="dcterms:W3CDTF">2018-11-15T12:48:00Z</dcterms:created>
  <dcterms:modified xsi:type="dcterms:W3CDTF">2022-09-22T05:47:00Z</dcterms:modified>
</cp:coreProperties>
</file>