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FD" w:rsidRDefault="00414EFD" w:rsidP="00414EFD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pt;height:64.5pt">
            <v:imagedata r:id="rId4" r:href="rId5"/>
          </v:shape>
        </w:pic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414EFD" w:rsidRPr="00AF25AB" w:rsidRDefault="00414EFD" w:rsidP="00414EF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14EFD" w:rsidRPr="00AF25AB" w:rsidRDefault="00414EFD" w:rsidP="00414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414EFD" w:rsidRPr="00AF25AB" w:rsidRDefault="00414EFD" w:rsidP="00414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414EFD" w:rsidRPr="00AF25AB" w:rsidRDefault="00414EFD" w:rsidP="00414E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EFD" w:rsidRDefault="00414EFD" w:rsidP="00414EFD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11» ноября </w:t>
      </w:r>
      <w:r w:rsidRPr="00AF25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454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414EFD" w:rsidRDefault="00414EFD" w:rsidP="00414EFD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EFD" w:rsidRPr="00070083" w:rsidRDefault="00414EFD" w:rsidP="00414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ПЕРЕЧНЕЙ 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ПЕСТЯКОВСКОГО МУНИЦИПАЛЬНОГО </w:t>
      </w:r>
      <w:r w:rsidRPr="0007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НА 2022 ГОД И НА ПЛАНОВЫЙ ПЕРИОД 2023 И 2024 ГОДОВ</w:t>
      </w:r>
    </w:p>
    <w:p w:rsidR="00414EFD" w:rsidRPr="00070083" w:rsidRDefault="00414EFD" w:rsidP="0041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160.2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16.09.21г. №156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3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9C13EC"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закреплению за органами государственной власти (государственными органами) субъекта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13E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13EC">
        <w:rPr>
          <w:rFonts w:ascii="Times New Roman" w:hAnsi="Times New Roman" w:cs="Times New Roman"/>
          <w:sz w:val="28"/>
          <w:szCs w:val="28"/>
        </w:rPr>
        <w:t xml:space="preserve">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13E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13EC">
        <w:rPr>
          <w:rFonts w:ascii="Times New Roman" w:hAnsi="Times New Roman" w:cs="Times New Roman"/>
          <w:sz w:val="28"/>
          <w:szCs w:val="28"/>
        </w:rPr>
        <w:t>едерации, бюджета территориального фонда обязательного медицинского страхования, местного бюджета»,</w:t>
      </w:r>
      <w:r w:rsidRPr="001B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270">
        <w:rPr>
          <w:rFonts w:ascii="Times New Roman" w:hAnsi="Times New Roman" w:cs="Times New Roman"/>
          <w:sz w:val="28"/>
          <w:szCs w:val="28"/>
        </w:rPr>
        <w:t>руководствуясь Уставом Пестяковского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4EFD" w:rsidRPr="00070083" w:rsidRDefault="00414EFD" w:rsidP="0041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Пестяковского муниципального района </w:t>
      </w: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 плановый период 2023 и 2024 годов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EFD" w:rsidRDefault="00414EFD" w:rsidP="0041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применяется к правоотношениям, возникающим при составлении и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Пестяковского муниципального района </w:t>
      </w: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бюджета на 2022 год и на плановый период 2023 и 2024 годов.</w:t>
      </w:r>
    </w:p>
    <w:p w:rsidR="00414EFD" w:rsidRDefault="00414EFD" w:rsidP="0041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3</w:t>
      </w: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выполнением данного постановления возложить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района.</w:t>
      </w:r>
      <w:r w:rsidRPr="0007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EFD" w:rsidRDefault="00414EFD" w:rsidP="00414E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FD" w:rsidRPr="00070083" w:rsidRDefault="00414EFD" w:rsidP="00414E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Пестяковского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0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Pr="006D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0F02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А.В.Мановский</w:t>
      </w:r>
    </w:p>
    <w:p w:rsidR="00414EFD" w:rsidRDefault="00414EFD" w:rsidP="00414E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</w:p>
    <w:p w:rsidR="00414EFD" w:rsidRDefault="00414EFD" w:rsidP="00414E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</w:p>
    <w:p w:rsidR="00414EFD" w:rsidRDefault="00414EFD" w:rsidP="00414E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</w:p>
    <w:p w:rsidR="00414EFD" w:rsidRDefault="00414EFD" w:rsidP="00414E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</w:p>
    <w:p w:rsidR="00414EFD" w:rsidRPr="006D556F" w:rsidRDefault="00414EFD" w:rsidP="00414EF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6D556F">
        <w:rPr>
          <w:rFonts w:ascii="Times New Roman" w:hAnsi="Times New Roman" w:cs="Times New Roman"/>
          <w:color w:val="000000"/>
          <w:sz w:val="20"/>
        </w:rPr>
        <w:lastRenderedPageBreak/>
        <w:t xml:space="preserve">Приложение </w:t>
      </w:r>
    </w:p>
    <w:p w:rsidR="00414EFD" w:rsidRDefault="00414EFD" w:rsidP="00414EFD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0"/>
        </w:rPr>
      </w:pPr>
      <w:r w:rsidRPr="006D556F">
        <w:rPr>
          <w:rFonts w:ascii="Times New Roman" w:hAnsi="Times New Roman" w:cs="Times New Roman"/>
          <w:color w:val="000000"/>
          <w:sz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</w:rPr>
        <w:t>к Постановлению Администрации</w:t>
      </w:r>
    </w:p>
    <w:p w:rsidR="00414EFD" w:rsidRDefault="00414EFD" w:rsidP="00414EFD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Пестяковского муниципального района </w:t>
      </w:r>
    </w:p>
    <w:p w:rsidR="00414EFD" w:rsidRPr="006D556F" w:rsidRDefault="00414EFD" w:rsidP="00414EFD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от «11»_ноября__2021 года №454  </w:t>
      </w:r>
    </w:p>
    <w:p w:rsidR="00414EFD" w:rsidRPr="006D556F" w:rsidRDefault="00414EFD" w:rsidP="00414E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</w:rPr>
      </w:pPr>
    </w:p>
    <w:p w:rsidR="00414EFD" w:rsidRPr="006C6ECA" w:rsidRDefault="00414EFD" w:rsidP="00414EF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6ECA">
        <w:rPr>
          <w:rFonts w:ascii="Times New Roman" w:hAnsi="Times New Roman" w:cs="Times New Roman"/>
          <w:bCs/>
          <w:sz w:val="24"/>
          <w:szCs w:val="24"/>
        </w:rPr>
        <w:t xml:space="preserve">Перечень главных администраторов источников  финансирования дефицита бюджета Пестяковского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Pr="006C6ECA">
        <w:rPr>
          <w:rFonts w:ascii="Times New Roman" w:hAnsi="Times New Roman" w:cs="Times New Roman"/>
          <w:sz w:val="24"/>
          <w:szCs w:val="24"/>
        </w:rPr>
        <w:t xml:space="preserve">на 2022 год и на плановый период 2023 и 2024  годов </w:t>
      </w:r>
    </w:p>
    <w:p w:rsidR="00414EFD" w:rsidRPr="003C4D87" w:rsidRDefault="00414EFD" w:rsidP="00414EFD">
      <w:pPr>
        <w:jc w:val="center"/>
        <w:rPr>
          <w:bCs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847"/>
        <w:gridCol w:w="5313"/>
      </w:tblGrid>
      <w:tr w:rsidR="00414EFD" w:rsidRPr="003C4D87" w:rsidTr="00AD173B">
        <w:trPr>
          <w:trHeight w:val="891"/>
        </w:trPr>
        <w:tc>
          <w:tcPr>
            <w:tcW w:w="4213" w:type="dxa"/>
            <w:gridSpan w:val="2"/>
            <w:shd w:val="clear" w:color="auto" w:fill="auto"/>
          </w:tcPr>
          <w:p w:rsidR="00414EFD" w:rsidRPr="006C6ECA" w:rsidRDefault="00414EFD" w:rsidP="00AD17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CA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  <w:p w:rsidR="00414EFD" w:rsidRPr="006C6ECA" w:rsidRDefault="00414EFD" w:rsidP="00AD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3" w:type="dxa"/>
            <w:vMerge w:val="restart"/>
            <w:shd w:val="clear" w:color="auto" w:fill="auto"/>
          </w:tcPr>
          <w:p w:rsidR="00414EFD" w:rsidRPr="006C6ECA" w:rsidRDefault="00414EFD" w:rsidP="00AD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EC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414EFD" w:rsidRPr="003C4D87" w:rsidTr="00AD173B">
        <w:trPr>
          <w:trHeight w:val="2706"/>
        </w:trPr>
        <w:tc>
          <w:tcPr>
            <w:tcW w:w="1366" w:type="dxa"/>
            <w:shd w:val="clear" w:color="auto" w:fill="auto"/>
          </w:tcPr>
          <w:p w:rsidR="00414EFD" w:rsidRPr="00D11FFC" w:rsidRDefault="00414EFD" w:rsidP="00AD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FC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47" w:type="dxa"/>
            <w:shd w:val="clear" w:color="auto" w:fill="auto"/>
          </w:tcPr>
          <w:p w:rsidR="00414EFD" w:rsidRPr="006C6ECA" w:rsidRDefault="00414EFD" w:rsidP="00AD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ECA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</w:t>
            </w:r>
          </w:p>
        </w:tc>
        <w:tc>
          <w:tcPr>
            <w:tcW w:w="5313" w:type="dxa"/>
            <w:vMerge/>
            <w:shd w:val="clear" w:color="auto" w:fill="auto"/>
          </w:tcPr>
          <w:p w:rsidR="00414EFD" w:rsidRPr="006C6ECA" w:rsidRDefault="00414EFD" w:rsidP="00AD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EFD" w:rsidRPr="003C4D87" w:rsidTr="00AD173B">
        <w:trPr>
          <w:trHeight w:val="589"/>
        </w:trPr>
        <w:tc>
          <w:tcPr>
            <w:tcW w:w="1366" w:type="dxa"/>
            <w:shd w:val="clear" w:color="auto" w:fill="auto"/>
          </w:tcPr>
          <w:p w:rsidR="00414EFD" w:rsidRPr="00D11FFC" w:rsidRDefault="00414EFD" w:rsidP="00AD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FC">
              <w:rPr>
                <w:rFonts w:ascii="Times New Roman" w:hAnsi="Times New Roman" w:cs="Times New Roman"/>
                <w:bCs/>
                <w:sz w:val="24"/>
                <w:szCs w:val="24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414EFD" w:rsidRPr="006C6ECA" w:rsidRDefault="00414EFD" w:rsidP="00AD173B">
            <w:pPr>
              <w:ind w:right="-2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3" w:type="dxa"/>
            <w:shd w:val="clear" w:color="auto" w:fill="auto"/>
          </w:tcPr>
          <w:p w:rsidR="00414EFD" w:rsidRPr="006C6ECA" w:rsidRDefault="00414EFD" w:rsidP="00AD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Финансовый отдел администрации Пестяковского муниципального района </w:t>
            </w:r>
          </w:p>
        </w:tc>
      </w:tr>
      <w:tr w:rsidR="00414EFD" w:rsidRPr="003C4D87" w:rsidTr="00AD173B">
        <w:trPr>
          <w:trHeight w:val="605"/>
        </w:trPr>
        <w:tc>
          <w:tcPr>
            <w:tcW w:w="1366" w:type="dxa"/>
            <w:shd w:val="clear" w:color="auto" w:fill="auto"/>
          </w:tcPr>
          <w:p w:rsidR="00414EFD" w:rsidRPr="00D11FFC" w:rsidRDefault="00414EFD" w:rsidP="00AD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FC">
              <w:rPr>
                <w:rFonts w:ascii="Times New Roman" w:hAnsi="Times New Roman" w:cs="Times New Roman"/>
                <w:bCs/>
                <w:sz w:val="24"/>
                <w:szCs w:val="24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414EFD" w:rsidRPr="006C6ECA" w:rsidRDefault="00414EFD" w:rsidP="00AD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EC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01 05 02 01 05 0000 510</w:t>
            </w:r>
          </w:p>
        </w:tc>
        <w:tc>
          <w:tcPr>
            <w:tcW w:w="5313" w:type="dxa"/>
            <w:shd w:val="clear" w:color="auto" w:fill="auto"/>
          </w:tcPr>
          <w:p w:rsidR="00414EFD" w:rsidRPr="006C6ECA" w:rsidRDefault="00414EFD" w:rsidP="00AD173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6C6EC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414EFD" w:rsidRPr="003C4D87" w:rsidTr="00AD173B">
        <w:trPr>
          <w:trHeight w:val="605"/>
        </w:trPr>
        <w:tc>
          <w:tcPr>
            <w:tcW w:w="1366" w:type="dxa"/>
            <w:shd w:val="clear" w:color="auto" w:fill="auto"/>
          </w:tcPr>
          <w:p w:rsidR="00414EFD" w:rsidRPr="00D11FFC" w:rsidRDefault="00414EFD" w:rsidP="00AD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FFC">
              <w:rPr>
                <w:rFonts w:ascii="Times New Roman" w:hAnsi="Times New Roman" w:cs="Times New Roman"/>
                <w:bCs/>
                <w:sz w:val="24"/>
                <w:szCs w:val="24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414EFD" w:rsidRPr="006C6ECA" w:rsidRDefault="00414EFD" w:rsidP="00AD1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EC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01 05 02 01 05 0000 610</w:t>
            </w:r>
          </w:p>
        </w:tc>
        <w:tc>
          <w:tcPr>
            <w:tcW w:w="5313" w:type="dxa"/>
            <w:shd w:val="clear" w:color="auto" w:fill="auto"/>
          </w:tcPr>
          <w:p w:rsidR="00414EFD" w:rsidRPr="006C6ECA" w:rsidRDefault="00414EFD" w:rsidP="00AD173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6C6EC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414EFD" w:rsidRPr="006D556F" w:rsidRDefault="00414EFD" w:rsidP="00414EFD">
      <w:pPr>
        <w:rPr>
          <w:rFonts w:ascii="Times New Roman" w:hAnsi="Times New Roman" w:cs="Times New Roman"/>
        </w:rPr>
      </w:pPr>
    </w:p>
    <w:p w:rsidR="00CF4C54" w:rsidRDefault="00CF4C54">
      <w:bookmarkStart w:id="0" w:name="_GoBack"/>
      <w:bookmarkEnd w:id="0"/>
    </w:p>
    <w:sectPr w:rsidR="00CF4C54" w:rsidSect="00A53CE0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FD"/>
    <w:rsid w:val="00414EFD"/>
    <w:rsid w:val="005A3580"/>
    <w:rsid w:val="008072DE"/>
    <w:rsid w:val="00C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A7ED-A7BE-4621-B940-CD402DDF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1</cp:revision>
  <dcterms:created xsi:type="dcterms:W3CDTF">2021-11-19T11:33:00Z</dcterms:created>
  <dcterms:modified xsi:type="dcterms:W3CDTF">2021-11-19T11:34:00Z</dcterms:modified>
</cp:coreProperties>
</file>