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636C1A" w:rsidP="00636C1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925E6"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Default="00551DAE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ТРЕТЬЕГО СОЗЫВА</w:t>
      </w:r>
    </w:p>
    <w:p w:rsidR="00551DAE" w:rsidRDefault="007B0191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СЕМИДЕСЯТОЕ</w:t>
      </w:r>
      <w:r w:rsidR="00551DAE">
        <w:rPr>
          <w:sz w:val="32"/>
          <w:szCs w:val="32"/>
        </w:rPr>
        <w:t xml:space="preserve"> 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4005F5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 w:rsidR="00A75B5C">
        <w:rPr>
          <w:sz w:val="26"/>
          <w:szCs w:val="26"/>
          <w:u w:val="single"/>
        </w:rPr>
        <w:t>19</w:t>
      </w:r>
      <w:r w:rsidR="00551DAE">
        <w:rPr>
          <w:sz w:val="26"/>
          <w:szCs w:val="26"/>
        </w:rPr>
        <w:t>» дека</w:t>
      </w:r>
      <w:r w:rsidR="007507FB" w:rsidRPr="004005F5">
        <w:rPr>
          <w:sz w:val="26"/>
          <w:szCs w:val="26"/>
        </w:rPr>
        <w:t xml:space="preserve">бря </w:t>
      </w:r>
      <w:r w:rsidR="007507FB" w:rsidRPr="004005F5">
        <w:rPr>
          <w:sz w:val="26"/>
          <w:szCs w:val="26"/>
          <w:u w:val="single"/>
        </w:rPr>
        <w:t>2019</w:t>
      </w:r>
      <w:r w:rsidRPr="004005F5">
        <w:rPr>
          <w:sz w:val="26"/>
          <w:szCs w:val="26"/>
        </w:rPr>
        <w:t>г.                                №</w:t>
      </w:r>
      <w:r w:rsidR="00A75B5C">
        <w:rPr>
          <w:sz w:val="26"/>
          <w:szCs w:val="26"/>
          <w:u w:val="single"/>
        </w:rPr>
        <w:t>376</w:t>
      </w:r>
      <w:r w:rsidRPr="004005F5">
        <w:rPr>
          <w:sz w:val="26"/>
          <w:szCs w:val="26"/>
        </w:rPr>
        <w:t xml:space="preserve">                                       пос. Пестяки</w:t>
      </w:r>
    </w:p>
    <w:p w:rsidR="008F48F5" w:rsidRPr="004005F5" w:rsidRDefault="008F48F5" w:rsidP="008F48F5">
      <w:pPr>
        <w:jc w:val="both"/>
        <w:rPr>
          <w:szCs w:val="28"/>
        </w:rPr>
      </w:pPr>
    </w:p>
    <w:p w:rsidR="00551248" w:rsidRPr="004005F5" w:rsidRDefault="00551248" w:rsidP="00551248">
      <w:pPr>
        <w:jc w:val="center"/>
        <w:rPr>
          <w:szCs w:val="28"/>
        </w:rPr>
      </w:pPr>
      <w:r>
        <w:rPr>
          <w:szCs w:val="28"/>
        </w:rPr>
        <w:t>(в редакции от 06.02.2020г. №378., от 29.09.2020 №15., от 23.10.2020 №20; от 23.11.2020 №41</w:t>
      </w:r>
      <w:r w:rsidR="00E22E91">
        <w:rPr>
          <w:szCs w:val="28"/>
        </w:rPr>
        <w:t>., от17.12.2020</w:t>
      </w:r>
      <w:r w:rsidR="00804333">
        <w:rPr>
          <w:szCs w:val="28"/>
        </w:rPr>
        <w:t xml:space="preserve"> № 43</w:t>
      </w:r>
      <w:r>
        <w:rPr>
          <w:szCs w:val="28"/>
        </w:rPr>
        <w:t>)</w:t>
      </w:r>
    </w:p>
    <w:p w:rsidR="00551248" w:rsidRDefault="00551248" w:rsidP="00551248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bookmarkStart w:id="0" w:name="_GoBack"/>
      <w:bookmarkEnd w:id="0"/>
    </w:p>
    <w:p w:rsidR="00551248" w:rsidRPr="004005F5" w:rsidRDefault="00551248" w:rsidP="00551248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«О бюджете Пестяковского </w:t>
      </w:r>
    </w:p>
    <w:p w:rsidR="00551248" w:rsidRPr="004005F5" w:rsidRDefault="00551248" w:rsidP="00551248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2020 год</w:t>
      </w:r>
    </w:p>
    <w:p w:rsidR="00551248" w:rsidRPr="004005F5" w:rsidRDefault="00551248" w:rsidP="00551248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и на плановый период 2021 и 2022 годов» </w:t>
      </w:r>
    </w:p>
    <w:p w:rsidR="00551248" w:rsidRPr="004005F5" w:rsidRDefault="00551248" w:rsidP="00551248">
      <w:pPr>
        <w:jc w:val="center"/>
        <w:rPr>
          <w:b/>
          <w:sz w:val="26"/>
          <w:szCs w:val="26"/>
        </w:rPr>
      </w:pPr>
    </w:p>
    <w:p w:rsidR="00551248" w:rsidRPr="004005F5" w:rsidRDefault="00551248" w:rsidP="00551248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E1382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</w:t>
      </w:r>
      <w:r>
        <w:rPr>
          <w:sz w:val="26"/>
          <w:szCs w:val="26"/>
        </w:rPr>
        <w:t xml:space="preserve">оложением о бюджетном процессе </w:t>
      </w:r>
      <w:r w:rsidRPr="008E1382">
        <w:rPr>
          <w:sz w:val="26"/>
          <w:szCs w:val="26"/>
        </w:rPr>
        <w:t>Пестяковского городского поселения Пестяковского м</w:t>
      </w:r>
      <w:r>
        <w:rPr>
          <w:sz w:val="26"/>
          <w:szCs w:val="26"/>
        </w:rPr>
        <w:t xml:space="preserve">униципального района статья 40 </w:t>
      </w:r>
      <w:r w:rsidRPr="008E1382">
        <w:rPr>
          <w:bCs/>
          <w:sz w:val="26"/>
          <w:szCs w:val="26"/>
        </w:rPr>
        <w:t>в целях</w:t>
      </w:r>
      <w:r w:rsidRPr="004005F5">
        <w:rPr>
          <w:bCs/>
          <w:sz w:val="26"/>
          <w:szCs w:val="26"/>
        </w:rPr>
        <w:t xml:space="preserve"> регулирования бюджетных правоотношений на 2020 год и на плановый период 2021 и 2022 годов, Совет Пестяковского городского поселения,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551248" w:rsidRPr="004005F5" w:rsidRDefault="00551248" w:rsidP="00551248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551248" w:rsidRPr="004005F5" w:rsidRDefault="00551248" w:rsidP="0055124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Принять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поселения:</w:t>
      </w:r>
    </w:p>
    <w:p w:rsidR="00551248" w:rsidRPr="004005F5" w:rsidRDefault="00551248" w:rsidP="00551248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2020 год:</w:t>
      </w:r>
    </w:p>
    <w:p w:rsidR="00551248" w:rsidRPr="004005F5" w:rsidRDefault="00551248" w:rsidP="00551248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 </w:t>
      </w:r>
      <w:r w:rsidR="00E22E91">
        <w:rPr>
          <w:bCs/>
          <w:sz w:val="26"/>
          <w:szCs w:val="26"/>
        </w:rPr>
        <w:t>26 137 635,02</w:t>
      </w:r>
      <w:r w:rsidRPr="004005F5">
        <w:rPr>
          <w:bCs/>
          <w:sz w:val="26"/>
          <w:szCs w:val="26"/>
        </w:rPr>
        <w:t xml:space="preserve"> руб.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 xml:space="preserve"> </w:t>
      </w:r>
      <w:r w:rsidR="00E22E91">
        <w:rPr>
          <w:bCs/>
          <w:sz w:val="26"/>
          <w:szCs w:val="26"/>
        </w:rPr>
        <w:t>26 197 703,56</w:t>
      </w:r>
      <w:r w:rsidRPr="004005F5">
        <w:rPr>
          <w:bCs/>
          <w:sz w:val="26"/>
          <w:szCs w:val="26"/>
        </w:rPr>
        <w:t xml:space="preserve"> руб. 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дефицит бюджета в сумме </w:t>
      </w:r>
      <w:r w:rsidR="00E22E91">
        <w:rPr>
          <w:bCs/>
          <w:sz w:val="26"/>
          <w:szCs w:val="26"/>
        </w:rPr>
        <w:t>60 068,54</w:t>
      </w:r>
      <w:r w:rsidRPr="004005F5">
        <w:rPr>
          <w:bCs/>
          <w:sz w:val="26"/>
          <w:szCs w:val="26"/>
        </w:rPr>
        <w:t xml:space="preserve"> руб.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    2) на 2021 год: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 20 267 628,85</w:t>
      </w:r>
      <w:r w:rsidRPr="004005F5">
        <w:rPr>
          <w:bCs/>
          <w:sz w:val="26"/>
          <w:szCs w:val="26"/>
        </w:rPr>
        <w:t xml:space="preserve"> руб.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 xml:space="preserve">  20 267 628,85</w:t>
      </w:r>
      <w:r w:rsidRPr="004005F5">
        <w:rPr>
          <w:bCs/>
          <w:sz w:val="26"/>
          <w:szCs w:val="26"/>
        </w:rPr>
        <w:t xml:space="preserve"> руб. 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дефицит (профицит) бюджета в сумме 0,00 руб.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  3) на 2022 год: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  20 022 916,93</w:t>
      </w:r>
      <w:r w:rsidRPr="004005F5">
        <w:rPr>
          <w:bCs/>
          <w:sz w:val="26"/>
          <w:szCs w:val="26"/>
        </w:rPr>
        <w:t xml:space="preserve"> руб.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 xml:space="preserve"> 20 022 916,93</w:t>
      </w:r>
      <w:r w:rsidRPr="004005F5">
        <w:rPr>
          <w:bCs/>
          <w:sz w:val="26"/>
          <w:szCs w:val="26"/>
        </w:rPr>
        <w:t xml:space="preserve"> руб. 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дефицит (профицит) бюджета в сумме 0,00 руб.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4005F5">
        <w:rPr>
          <w:b/>
          <w:color w:val="000000"/>
          <w:spacing w:val="-1"/>
          <w:sz w:val="26"/>
          <w:szCs w:val="26"/>
        </w:rPr>
        <w:t xml:space="preserve">           2.</w:t>
      </w:r>
      <w:r>
        <w:rPr>
          <w:color w:val="000000"/>
          <w:spacing w:val="-1"/>
          <w:sz w:val="26"/>
          <w:szCs w:val="26"/>
        </w:rPr>
        <w:t xml:space="preserve"> Утвердить </w:t>
      </w:r>
      <w:r w:rsidRPr="004005F5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4005F5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4005F5">
        <w:rPr>
          <w:color w:val="000000"/>
          <w:sz w:val="26"/>
          <w:szCs w:val="26"/>
        </w:rPr>
        <w:t>на 2020 год и на плановый период 2021 и 2022 годов (</w:t>
      </w:r>
      <w:r w:rsidRPr="004005F5">
        <w:rPr>
          <w:color w:val="000000"/>
          <w:spacing w:val="-1"/>
          <w:sz w:val="26"/>
          <w:szCs w:val="26"/>
        </w:rPr>
        <w:t>приложение 1).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 3.  </w:t>
      </w:r>
      <w:r w:rsidRPr="004005F5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2020 год и на плановый период 2021 и 2022 годов (приложение 2).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lastRenderedPageBreak/>
        <w:t>4.</w:t>
      </w:r>
      <w:r w:rsidRPr="004005F5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551248" w:rsidRPr="004005F5" w:rsidRDefault="00551248" w:rsidP="00551248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1) на 2020 год в сумме </w:t>
      </w:r>
      <w:r>
        <w:rPr>
          <w:bCs/>
          <w:color w:val="000000"/>
          <w:sz w:val="26"/>
          <w:szCs w:val="26"/>
        </w:rPr>
        <w:t>11</w:t>
      </w:r>
      <w:r w:rsidR="00E22E91">
        <w:rPr>
          <w:bCs/>
          <w:color w:val="000000"/>
          <w:sz w:val="26"/>
          <w:szCs w:val="26"/>
        </w:rPr>
        <w:t> 723 469,35</w:t>
      </w:r>
      <w:r w:rsidRPr="004005F5">
        <w:rPr>
          <w:bCs/>
          <w:color w:val="000000"/>
          <w:sz w:val="26"/>
          <w:szCs w:val="26"/>
        </w:rPr>
        <w:t xml:space="preserve"> руб.</w:t>
      </w:r>
    </w:p>
    <w:p w:rsidR="00551248" w:rsidRPr="004005F5" w:rsidRDefault="00551248" w:rsidP="00551248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2) на 2021 год в сумме </w:t>
      </w:r>
      <w:r>
        <w:rPr>
          <w:bCs/>
          <w:color w:val="000000"/>
          <w:sz w:val="26"/>
          <w:szCs w:val="26"/>
        </w:rPr>
        <w:t>6 406 583,07</w:t>
      </w:r>
      <w:r w:rsidRPr="004005F5">
        <w:rPr>
          <w:bCs/>
          <w:color w:val="000000"/>
          <w:sz w:val="26"/>
          <w:szCs w:val="26"/>
        </w:rPr>
        <w:t xml:space="preserve"> руб.</w:t>
      </w:r>
    </w:p>
    <w:p w:rsidR="00551248" w:rsidRPr="004005F5" w:rsidRDefault="00551248" w:rsidP="00551248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3) на 2022 год в сумме </w:t>
      </w:r>
      <w:r>
        <w:rPr>
          <w:bCs/>
          <w:color w:val="000000"/>
          <w:sz w:val="26"/>
          <w:szCs w:val="26"/>
        </w:rPr>
        <w:t>6 112 515,99</w:t>
      </w:r>
      <w:r w:rsidRPr="004005F5">
        <w:rPr>
          <w:bCs/>
          <w:color w:val="000000"/>
          <w:sz w:val="26"/>
          <w:szCs w:val="26"/>
        </w:rPr>
        <w:t xml:space="preserve"> руб.</w:t>
      </w:r>
    </w:p>
    <w:p w:rsidR="00551248" w:rsidRPr="004005F5" w:rsidRDefault="00551248" w:rsidP="0055124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</w:t>
      </w:r>
      <w:r w:rsidRPr="004005F5">
        <w:rPr>
          <w:b/>
          <w:bCs/>
          <w:color w:val="000000"/>
          <w:sz w:val="26"/>
          <w:szCs w:val="26"/>
        </w:rPr>
        <w:t>5.</w:t>
      </w:r>
      <w:r>
        <w:rPr>
          <w:bCs/>
          <w:color w:val="000000"/>
          <w:sz w:val="26"/>
          <w:szCs w:val="26"/>
        </w:rPr>
        <w:t xml:space="preserve"> </w:t>
      </w:r>
      <w:r w:rsidRPr="004005F5">
        <w:rPr>
          <w:bCs/>
          <w:color w:val="000000"/>
          <w:sz w:val="26"/>
          <w:szCs w:val="26"/>
        </w:rPr>
        <w:t xml:space="preserve">Утвердить </w:t>
      </w:r>
      <w:hyperlink r:id="rId8" w:history="1">
        <w:r w:rsidRPr="004005F5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4005F5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2020 год и на плановый период 2021 и 2022 годов </w:t>
      </w:r>
      <w:r>
        <w:rPr>
          <w:bCs/>
          <w:color w:val="000000"/>
          <w:sz w:val="26"/>
          <w:szCs w:val="26"/>
        </w:rPr>
        <w:t xml:space="preserve">    </w:t>
      </w:r>
      <w:r w:rsidRPr="004005F5">
        <w:rPr>
          <w:bCs/>
          <w:color w:val="000000"/>
          <w:sz w:val="26"/>
          <w:szCs w:val="26"/>
        </w:rPr>
        <w:t>(приложение 3).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6. </w:t>
      </w:r>
      <w:r w:rsidRPr="004005F5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2020 год и на плановый период 2021 и 2022 годов (приложение 4).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7</w:t>
      </w:r>
      <w:r w:rsidRPr="004005F5">
        <w:rPr>
          <w:bCs/>
          <w:color w:val="000000"/>
          <w:sz w:val="26"/>
          <w:szCs w:val="26"/>
        </w:rPr>
        <w:t>. Утвердить</w:t>
      </w:r>
      <w:r w:rsidRPr="004005F5">
        <w:rPr>
          <w:b/>
          <w:bCs/>
          <w:color w:val="000000"/>
          <w:sz w:val="26"/>
          <w:szCs w:val="26"/>
        </w:rPr>
        <w:t xml:space="preserve"> </w:t>
      </w:r>
      <w:r w:rsidRPr="004005F5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4005F5">
        <w:rPr>
          <w:color w:val="000000"/>
          <w:sz w:val="26"/>
          <w:szCs w:val="26"/>
        </w:rPr>
        <w:t xml:space="preserve">на 2020 год и на плановый период 2021 и 2022 годов </w:t>
      </w:r>
      <w:r w:rsidRPr="004005F5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8.</w:t>
      </w:r>
      <w:r w:rsidRPr="004005F5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4005F5">
        <w:rPr>
          <w:bCs/>
          <w:color w:val="000000"/>
          <w:sz w:val="26"/>
          <w:szCs w:val="26"/>
        </w:rPr>
        <w:t xml:space="preserve"> городского поселения</w:t>
      </w:r>
      <w:r w:rsidRPr="004005F5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4005F5">
        <w:rPr>
          <w:bCs/>
          <w:color w:val="000000"/>
          <w:sz w:val="26"/>
          <w:szCs w:val="26"/>
        </w:rPr>
        <w:t xml:space="preserve"> городского поселения</w:t>
      </w:r>
      <w:r w:rsidRPr="004005F5">
        <w:rPr>
          <w:color w:val="000000"/>
          <w:sz w:val="26"/>
          <w:szCs w:val="26"/>
        </w:rPr>
        <w:t>: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1) на 2020 год (приложение 6);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2) на плановый период 2021 и 2022 годов (приложение 7).  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9.</w:t>
      </w:r>
      <w:r w:rsidRPr="004005F5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4005F5">
        <w:rPr>
          <w:bCs/>
          <w:color w:val="000000"/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>: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1) на 2020 год (приложение 8);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2) на плановый период 2021 и 2022 годов (приложению 9).</w:t>
      </w:r>
    </w:p>
    <w:p w:rsidR="00551248" w:rsidRPr="004005F5" w:rsidRDefault="00551248" w:rsidP="00551248">
      <w:pPr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9.1.</w:t>
      </w:r>
      <w:r w:rsidRPr="004005F5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4005F5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- </w:t>
      </w:r>
      <w:r w:rsidRPr="004005F5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а) на 2020 год в сумме 0,00 руб.,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б) на 2021 год в сумме 0,00 руб.,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в) на 2022 год в сумме 0,00 руб.</w:t>
      </w:r>
    </w:p>
    <w:p w:rsidR="00551248" w:rsidRPr="004005F5" w:rsidRDefault="00551248" w:rsidP="0055124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-  общий объем условно утвержденных расходов:</w:t>
      </w:r>
    </w:p>
    <w:p w:rsidR="00551248" w:rsidRPr="004005F5" w:rsidRDefault="00551248" w:rsidP="005512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а</w:t>
      </w:r>
      <w:r w:rsidRPr="004005F5">
        <w:rPr>
          <w:sz w:val="26"/>
          <w:szCs w:val="26"/>
        </w:rPr>
        <w:t xml:space="preserve">) на 2021 год - в сумме </w:t>
      </w:r>
      <w:r>
        <w:rPr>
          <w:sz w:val="26"/>
          <w:szCs w:val="26"/>
        </w:rPr>
        <w:t>481 603,64</w:t>
      </w:r>
      <w:r w:rsidRPr="004005F5">
        <w:rPr>
          <w:sz w:val="26"/>
          <w:szCs w:val="26"/>
        </w:rPr>
        <w:t xml:space="preserve"> руб.;</w:t>
      </w:r>
    </w:p>
    <w:p w:rsidR="00551248" w:rsidRPr="004005F5" w:rsidRDefault="00551248" w:rsidP="005512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б) на 2022 год - в сумме </w:t>
      </w:r>
      <w:r>
        <w:rPr>
          <w:sz w:val="26"/>
          <w:szCs w:val="26"/>
        </w:rPr>
        <w:t>947 955,05</w:t>
      </w:r>
      <w:r w:rsidRPr="004005F5">
        <w:rPr>
          <w:sz w:val="26"/>
          <w:szCs w:val="26"/>
        </w:rPr>
        <w:t xml:space="preserve"> руб.;</w:t>
      </w:r>
    </w:p>
    <w:p w:rsidR="00551248" w:rsidRPr="004005F5" w:rsidRDefault="00551248" w:rsidP="00551248">
      <w:pPr>
        <w:jc w:val="both"/>
        <w:rPr>
          <w:sz w:val="26"/>
          <w:szCs w:val="26"/>
        </w:rPr>
      </w:pPr>
      <w:r w:rsidRPr="004005F5">
        <w:rPr>
          <w:bCs/>
          <w:sz w:val="26"/>
          <w:szCs w:val="26"/>
        </w:rPr>
        <w:t xml:space="preserve">         </w:t>
      </w:r>
      <w:r w:rsidRPr="004005F5">
        <w:rPr>
          <w:b/>
          <w:bCs/>
          <w:sz w:val="26"/>
          <w:szCs w:val="26"/>
        </w:rPr>
        <w:t>9</w:t>
      </w:r>
      <w:r w:rsidRPr="004005F5">
        <w:rPr>
          <w:b/>
          <w:sz w:val="26"/>
          <w:szCs w:val="26"/>
        </w:rPr>
        <w:t>.2</w:t>
      </w:r>
      <w:r w:rsidRPr="004005F5">
        <w:rPr>
          <w:sz w:val="26"/>
          <w:szCs w:val="26"/>
        </w:rPr>
        <w:t xml:space="preserve"> Установить размер резервного фонда Пестяковского </w:t>
      </w:r>
      <w:r w:rsidRPr="004005F5">
        <w:rPr>
          <w:bCs/>
          <w:sz w:val="26"/>
          <w:szCs w:val="26"/>
        </w:rPr>
        <w:t>городского поселения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а) на 2020 год в сумме </w:t>
      </w:r>
      <w:r>
        <w:rPr>
          <w:bCs/>
          <w:sz w:val="26"/>
          <w:szCs w:val="26"/>
        </w:rPr>
        <w:t>5</w:t>
      </w:r>
      <w:r w:rsidRPr="004005F5">
        <w:rPr>
          <w:bCs/>
          <w:sz w:val="26"/>
          <w:szCs w:val="26"/>
        </w:rPr>
        <w:t>2 000,00 руб.,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б) на 2021 год в сумме 92 000,00 руб.,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в) на 2022 год в сумме 92 000,00 руб.                                                                                                                                    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</w:t>
      </w:r>
      <w:r w:rsidRPr="004005F5">
        <w:rPr>
          <w:b/>
          <w:sz w:val="26"/>
          <w:szCs w:val="26"/>
        </w:rPr>
        <w:t>9.3</w:t>
      </w:r>
      <w:r w:rsidRPr="004005F5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а) на 2020 год в сумме </w:t>
      </w:r>
      <w:r>
        <w:rPr>
          <w:sz w:val="26"/>
          <w:szCs w:val="26"/>
        </w:rPr>
        <w:t>1</w:t>
      </w:r>
      <w:r w:rsidR="00E22E91">
        <w:rPr>
          <w:sz w:val="26"/>
          <w:szCs w:val="26"/>
        </w:rPr>
        <w:t> 883 410,93</w:t>
      </w:r>
      <w:r w:rsidRPr="004005F5">
        <w:rPr>
          <w:sz w:val="26"/>
          <w:szCs w:val="26"/>
        </w:rPr>
        <w:t xml:space="preserve"> руб.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lastRenderedPageBreak/>
        <w:t xml:space="preserve">         б) на 2021 год в сумме </w:t>
      </w:r>
      <w:r>
        <w:rPr>
          <w:sz w:val="26"/>
          <w:szCs w:val="26"/>
        </w:rPr>
        <w:t>1 925 583,85</w:t>
      </w:r>
      <w:r w:rsidRPr="004005F5">
        <w:rPr>
          <w:sz w:val="26"/>
          <w:szCs w:val="26"/>
        </w:rPr>
        <w:t xml:space="preserve"> руб.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в) на 2022 год в сумме </w:t>
      </w:r>
      <w:r>
        <w:rPr>
          <w:sz w:val="26"/>
          <w:szCs w:val="26"/>
        </w:rPr>
        <w:t>2 035 016,93</w:t>
      </w:r>
      <w:r w:rsidRPr="004005F5">
        <w:rPr>
          <w:sz w:val="26"/>
          <w:szCs w:val="26"/>
        </w:rPr>
        <w:t xml:space="preserve"> руб.</w:t>
      </w:r>
    </w:p>
    <w:p w:rsidR="00551248" w:rsidRPr="004005F5" w:rsidRDefault="00551248" w:rsidP="00551248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</w:t>
      </w:r>
      <w:r w:rsidRPr="004005F5">
        <w:rPr>
          <w:b/>
          <w:color w:val="000000"/>
          <w:sz w:val="26"/>
          <w:szCs w:val="26"/>
        </w:rPr>
        <w:t>10</w:t>
      </w:r>
      <w:r w:rsidRPr="004005F5">
        <w:rPr>
          <w:b/>
          <w:bCs/>
          <w:color w:val="000000"/>
          <w:sz w:val="26"/>
          <w:szCs w:val="26"/>
        </w:rPr>
        <w:t>.</w:t>
      </w:r>
      <w:r w:rsidRPr="004005F5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551248" w:rsidRPr="004005F5" w:rsidRDefault="00551248" w:rsidP="0055124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а) на </w:t>
      </w:r>
      <w:r w:rsidRPr="004005F5">
        <w:rPr>
          <w:sz w:val="26"/>
          <w:szCs w:val="26"/>
        </w:rPr>
        <w:t>возмещение разницы в тарифе по общественной бане</w:t>
      </w:r>
      <w:r w:rsidRPr="004005F5">
        <w:rPr>
          <w:bCs/>
          <w:color w:val="000000"/>
          <w:sz w:val="26"/>
          <w:szCs w:val="26"/>
        </w:rPr>
        <w:t>.</w:t>
      </w:r>
    </w:p>
    <w:p w:rsidR="00551248" w:rsidRPr="004005F5" w:rsidRDefault="00551248" w:rsidP="00551248">
      <w:pPr>
        <w:tabs>
          <w:tab w:val="left" w:pos="709"/>
        </w:tabs>
        <w:jc w:val="both"/>
        <w:rPr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        </w:t>
      </w:r>
      <w:r w:rsidRPr="004005F5">
        <w:rPr>
          <w:b/>
          <w:color w:val="000000"/>
          <w:sz w:val="26"/>
          <w:szCs w:val="26"/>
        </w:rPr>
        <w:t xml:space="preserve"> 11.</w:t>
      </w:r>
      <w:r>
        <w:rPr>
          <w:color w:val="000000"/>
          <w:sz w:val="26"/>
          <w:szCs w:val="26"/>
        </w:rPr>
        <w:t xml:space="preserve">  Утвердить </w:t>
      </w:r>
      <w:r w:rsidRPr="004005F5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-  на 1 января 2021 года в сумме 0 руб., в том числе верхний предел долга по муниципальным гарантиям в сумме 0 руб.;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- на 1 января 2022 года в сумме 0 руб., в том числе верхний предел долга по муниципальным гарантиям в сумме 0 руб.;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- на 1 января 2023 года в сумме   0 руб., в том числе верхний предел долга по муниципальным гарантиям в сумме 0 руб.;</w:t>
      </w:r>
    </w:p>
    <w:p w:rsidR="00551248" w:rsidRPr="004005F5" w:rsidRDefault="00551248" w:rsidP="00551248">
      <w:pPr>
        <w:tabs>
          <w:tab w:val="left" w:pos="5895"/>
        </w:tabs>
        <w:jc w:val="both"/>
        <w:rPr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</w:t>
      </w:r>
      <w:r w:rsidRPr="004005F5">
        <w:rPr>
          <w:b/>
          <w:color w:val="000000"/>
          <w:sz w:val="26"/>
          <w:szCs w:val="26"/>
        </w:rPr>
        <w:t>12.</w:t>
      </w:r>
      <w:r w:rsidRPr="004005F5">
        <w:rPr>
          <w:color w:val="000000"/>
          <w:sz w:val="26"/>
          <w:szCs w:val="26"/>
        </w:rPr>
        <w:t xml:space="preserve"> </w:t>
      </w:r>
      <w:r w:rsidRPr="004005F5">
        <w:rPr>
          <w:sz w:val="26"/>
          <w:szCs w:val="26"/>
        </w:rPr>
        <w:t>Установить предельный объем муниципального долга: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2020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2021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2022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</w:t>
      </w:r>
      <w:r w:rsidRPr="004005F5">
        <w:rPr>
          <w:b/>
          <w:sz w:val="26"/>
          <w:szCs w:val="26"/>
        </w:rPr>
        <w:t>13.</w:t>
      </w:r>
      <w:r w:rsidRPr="004005F5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 </w:t>
      </w:r>
      <w:r w:rsidRPr="004005F5">
        <w:rPr>
          <w:color w:val="000000"/>
          <w:sz w:val="26"/>
          <w:szCs w:val="26"/>
        </w:rPr>
        <w:t xml:space="preserve">           - на 2020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2022 год в сумме 0 руб.</w:t>
      </w:r>
    </w:p>
    <w:p w:rsidR="00551248" w:rsidRPr="004005F5" w:rsidRDefault="00551248" w:rsidP="0055124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05F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005F5">
        <w:rPr>
          <w:rFonts w:ascii="Times New Roman" w:hAnsi="Times New Roman" w:cs="Times New Roman"/>
          <w:b/>
          <w:sz w:val="26"/>
          <w:szCs w:val="26"/>
        </w:rPr>
        <w:t>14</w:t>
      </w:r>
      <w:r w:rsidRPr="004005F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4005F5">
        <w:rPr>
          <w:rFonts w:ascii="Times New Roman" w:hAnsi="Times New Roman" w:cs="Times New Roman"/>
          <w:sz w:val="26"/>
          <w:szCs w:val="26"/>
        </w:rPr>
        <w:t>Программу муниципальных заимствований Пестяковского городского поселения</w:t>
      </w:r>
      <w:r w:rsidRPr="004005F5">
        <w:rPr>
          <w:rFonts w:ascii="Times New Roman" w:hAnsi="Times New Roman" w:cs="Times New Roman"/>
          <w:bCs/>
          <w:sz w:val="26"/>
          <w:szCs w:val="26"/>
        </w:rPr>
        <w:t xml:space="preserve"> на 2020 год и на плановый период 2021 и 2022 годов (</w:t>
      </w:r>
      <w:r w:rsidRPr="004005F5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4005F5">
        <w:rPr>
          <w:b/>
          <w:sz w:val="26"/>
          <w:szCs w:val="26"/>
        </w:rPr>
        <w:t xml:space="preserve">           15.</w:t>
      </w:r>
      <w:r w:rsidRPr="004005F5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            </w:t>
      </w:r>
      <w:r w:rsidRPr="004005F5">
        <w:rPr>
          <w:color w:val="000000"/>
          <w:sz w:val="26"/>
          <w:szCs w:val="26"/>
        </w:rPr>
        <w:t>- на 2020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 год в сумме 0 руб.</w:t>
      </w:r>
    </w:p>
    <w:p w:rsidR="00551248" w:rsidRPr="004005F5" w:rsidRDefault="00551248" w:rsidP="00551248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color w:val="000000"/>
          <w:sz w:val="26"/>
          <w:szCs w:val="26"/>
        </w:rPr>
        <w:t>- на 2022 год в сумме 0 руб.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sz w:val="26"/>
          <w:szCs w:val="26"/>
        </w:rPr>
        <w:t xml:space="preserve"> </w:t>
      </w:r>
      <w:r w:rsidRPr="004005F5">
        <w:rPr>
          <w:b/>
          <w:sz w:val="26"/>
          <w:szCs w:val="26"/>
        </w:rPr>
        <w:t>16.</w:t>
      </w:r>
      <w:r w:rsidRPr="004005F5">
        <w:rPr>
          <w:sz w:val="26"/>
          <w:szCs w:val="26"/>
        </w:rPr>
        <w:t xml:space="preserve"> Утвердить </w:t>
      </w:r>
      <w:hyperlink r:id="rId9" w:history="1">
        <w:r w:rsidRPr="004005F5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4005F5">
        <w:rPr>
          <w:sz w:val="26"/>
          <w:szCs w:val="26"/>
        </w:rPr>
        <w:t xml:space="preserve"> муниципальных гарантий Пестяковского городского поселения на 2020 год и на плановый период 2021 и 2022 годов</w:t>
      </w:r>
      <w:r w:rsidRPr="004005F5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16.1.</w:t>
      </w:r>
      <w:r w:rsidRPr="004005F5">
        <w:rPr>
          <w:color w:val="000000"/>
          <w:sz w:val="26"/>
          <w:szCs w:val="26"/>
        </w:rPr>
        <w:t xml:space="preserve"> Установить, что в 2020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 17. </w:t>
      </w:r>
      <w:r w:rsidRPr="004005F5">
        <w:rPr>
          <w:color w:val="000000"/>
          <w:sz w:val="26"/>
          <w:szCs w:val="26"/>
        </w:rPr>
        <w:t>Утвердить распределение иных межбюджетных трансфертов бюджету Пестяковского муниципального района на 2020 год и на плановый период 2021 и 2022 годов (приложение 12)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2020 год в сумме </w:t>
      </w:r>
      <w:r>
        <w:rPr>
          <w:color w:val="000000"/>
          <w:sz w:val="26"/>
          <w:szCs w:val="26"/>
        </w:rPr>
        <w:t>2 001 433,36</w:t>
      </w:r>
      <w:r w:rsidRPr="004005F5">
        <w:rPr>
          <w:color w:val="000000"/>
          <w:sz w:val="26"/>
          <w:szCs w:val="26"/>
        </w:rPr>
        <w:t xml:space="preserve">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 год в сумме 0 руб.</w:t>
      </w:r>
    </w:p>
    <w:p w:rsidR="00551248" w:rsidRPr="004005F5" w:rsidRDefault="00551248" w:rsidP="00551248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color w:val="000000"/>
          <w:sz w:val="26"/>
          <w:szCs w:val="26"/>
        </w:rPr>
        <w:t>- на 2022 год в сумме 0 руб.</w:t>
      </w:r>
    </w:p>
    <w:p w:rsidR="00551248" w:rsidRPr="004005F5" w:rsidRDefault="00551248" w:rsidP="00551248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005F5">
        <w:rPr>
          <w:rFonts w:ascii="Times New Roman" w:hAnsi="Times New Roman" w:cs="Times New Roman"/>
        </w:rPr>
        <w:t xml:space="preserve"> </w:t>
      </w:r>
      <w:r w:rsidRPr="004005F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2020 год и на плановый период 2021 и 2022 годов (приложение 13)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19. </w:t>
      </w:r>
      <w:r w:rsidRPr="004005F5">
        <w:rPr>
          <w:color w:val="000000"/>
          <w:sz w:val="26"/>
          <w:szCs w:val="26"/>
        </w:rPr>
        <w:t>Настоящее Решение вступает в силу с 01.01.2020 года.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551248" w:rsidRDefault="00551248" w:rsidP="00551248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4005F5">
        <w:rPr>
          <w:sz w:val="26"/>
          <w:szCs w:val="26"/>
        </w:rPr>
        <w:t>Глава Пестяковского городского поселения                                                      С.В. Баров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A1B1A" w:rsidSect="006F0CA2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2E" w:rsidRDefault="0083412E" w:rsidP="001F3B6C">
      <w:r>
        <w:separator/>
      </w:r>
    </w:p>
  </w:endnote>
  <w:endnote w:type="continuationSeparator" w:id="0">
    <w:p w:rsidR="0083412E" w:rsidRDefault="0083412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2E" w:rsidRDefault="0083412E" w:rsidP="001F3B6C">
      <w:r>
        <w:separator/>
      </w:r>
    </w:p>
  </w:footnote>
  <w:footnote w:type="continuationSeparator" w:id="0">
    <w:p w:rsidR="0083412E" w:rsidRDefault="0083412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71D3E"/>
    <w:rsid w:val="001808A6"/>
    <w:rsid w:val="00192087"/>
    <w:rsid w:val="001F3B6C"/>
    <w:rsid w:val="00226B72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20BD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248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6B53D8"/>
    <w:rsid w:val="006F0CA2"/>
    <w:rsid w:val="007215AF"/>
    <w:rsid w:val="007507FB"/>
    <w:rsid w:val="007B0191"/>
    <w:rsid w:val="007D3145"/>
    <w:rsid w:val="008029E1"/>
    <w:rsid w:val="00803A73"/>
    <w:rsid w:val="00804333"/>
    <w:rsid w:val="008112AA"/>
    <w:rsid w:val="0083412E"/>
    <w:rsid w:val="00834C6E"/>
    <w:rsid w:val="00891FB2"/>
    <w:rsid w:val="008E138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25C16"/>
    <w:rsid w:val="00D31897"/>
    <w:rsid w:val="00D56DCA"/>
    <w:rsid w:val="00DB5F7C"/>
    <w:rsid w:val="00E13B44"/>
    <w:rsid w:val="00E174BA"/>
    <w:rsid w:val="00E22E91"/>
    <w:rsid w:val="00E303A6"/>
    <w:rsid w:val="00EA1B1A"/>
    <w:rsid w:val="00EB0402"/>
    <w:rsid w:val="00EC0507"/>
    <w:rsid w:val="00EE172C"/>
    <w:rsid w:val="00F04B1D"/>
    <w:rsid w:val="00F83E78"/>
    <w:rsid w:val="00F91694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AA18-A0A9-4B96-84CC-0F171D32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58</cp:revision>
  <cp:lastPrinted>2019-12-23T06:17:00Z</cp:lastPrinted>
  <dcterms:created xsi:type="dcterms:W3CDTF">2018-11-15T12:48:00Z</dcterms:created>
  <dcterms:modified xsi:type="dcterms:W3CDTF">2020-12-22T05:47:00Z</dcterms:modified>
</cp:coreProperties>
</file>